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A7" w:rsidRPr="00AF7A8A" w:rsidRDefault="00351394" w:rsidP="00351394">
      <w:pPr>
        <w:spacing w:after="0"/>
        <w:ind w:left="2751" w:hanging="2751"/>
        <w:jc w:val="center"/>
        <w:rPr>
          <w:rFonts w:ascii="ＭＳ Ｐゴシック" w:eastAsia="ＭＳ Ｐゴシック" w:hAnsi="ＭＳ Ｐゴシック"/>
        </w:rPr>
      </w:pPr>
      <w:r w:rsidRPr="00AF7A8A">
        <w:rPr>
          <w:rFonts w:ascii="ＭＳ Ｐゴシック" w:eastAsia="ＭＳ Ｐゴシック" w:hAnsi="ＭＳ Ｐゴシック"/>
          <w:sz w:val="24"/>
        </w:rPr>
        <w:t>特定共同住宅等省令第</w:t>
      </w:r>
      <w:r w:rsidR="00BA70D7" w:rsidRPr="00AF7A8A">
        <w:rPr>
          <w:rFonts w:ascii="ＭＳ Ｐゴシック" w:eastAsia="ＭＳ Ｐゴシック" w:hAnsi="ＭＳ Ｐゴシック" w:hint="eastAsia"/>
          <w:sz w:val="24"/>
        </w:rPr>
        <w:t>４０</w:t>
      </w:r>
      <w:r w:rsidRPr="00AF7A8A">
        <w:rPr>
          <w:rFonts w:ascii="ＭＳ Ｐゴシック" w:eastAsia="ＭＳ Ｐゴシック" w:hAnsi="ＭＳ Ｐゴシック"/>
          <w:sz w:val="24"/>
        </w:rPr>
        <w:t>号適用チェックリスト</w:t>
      </w:r>
    </w:p>
    <w:tbl>
      <w:tblPr>
        <w:tblStyle w:val="TableGrid"/>
        <w:tblW w:w="1049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82" w:type="dxa"/>
        </w:tblCellMar>
        <w:tblLook w:val="04A0" w:firstRow="1" w:lastRow="0" w:firstColumn="1" w:lastColumn="0" w:noHBand="0" w:noVBand="1"/>
      </w:tblPr>
      <w:tblGrid>
        <w:gridCol w:w="2235"/>
        <w:gridCol w:w="924"/>
        <w:gridCol w:w="1867"/>
        <w:gridCol w:w="976"/>
        <w:gridCol w:w="316"/>
        <w:gridCol w:w="625"/>
        <w:gridCol w:w="686"/>
        <w:gridCol w:w="850"/>
        <w:gridCol w:w="2011"/>
      </w:tblGrid>
      <w:tr w:rsidR="00A509D1" w:rsidRPr="00997EA8" w:rsidTr="00BC3739">
        <w:trPr>
          <w:trHeight w:val="454"/>
        </w:trPr>
        <w:tc>
          <w:tcPr>
            <w:tcW w:w="2426" w:type="dxa"/>
            <w:vMerge w:val="restart"/>
            <w:shd w:val="clear" w:color="auto" w:fill="DEEAF6" w:themeFill="accent1" w:themeFillTint="33"/>
            <w:vAlign w:val="center"/>
          </w:tcPr>
          <w:p w:rsidR="00A509D1" w:rsidRPr="00997EA8" w:rsidRDefault="00A509D1" w:rsidP="00997EA8">
            <w:pPr>
              <w:spacing w:after="0"/>
              <w:ind w:left="65" w:rightChars="-39" w:right="-78" w:firstLine="0"/>
              <w:jc w:val="center"/>
              <w:rPr>
                <w:rFonts w:ascii="ＭＳ Ｐゴシック" w:eastAsia="ＭＳ Ｐゴシック" w:hAnsi="ＭＳ Ｐゴシック"/>
              </w:rPr>
            </w:pPr>
            <w:r w:rsidRPr="00997EA8">
              <w:rPr>
                <w:rFonts w:ascii="ＭＳ Ｐゴシック" w:eastAsia="ＭＳ Ｐゴシック" w:hAnsi="ＭＳ Ｐゴシック"/>
              </w:rPr>
              <w:t>防火対象物の概要</w:t>
            </w:r>
          </w:p>
        </w:tc>
        <w:tc>
          <w:tcPr>
            <w:tcW w:w="430" w:type="dxa"/>
            <w:shd w:val="clear" w:color="auto" w:fill="DEEAF6" w:themeFill="accent1" w:themeFillTint="33"/>
            <w:vAlign w:val="center"/>
          </w:tcPr>
          <w:p w:rsidR="00A509D1" w:rsidRPr="00997EA8" w:rsidRDefault="00A509D1"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所在地</w:t>
            </w:r>
          </w:p>
        </w:tc>
        <w:tc>
          <w:tcPr>
            <w:tcW w:w="7634" w:type="dxa"/>
            <w:gridSpan w:val="7"/>
            <w:vAlign w:val="center"/>
          </w:tcPr>
          <w:p w:rsidR="00A509D1" w:rsidRPr="00997EA8" w:rsidRDefault="00A509D1" w:rsidP="00AC647B">
            <w:pPr>
              <w:spacing w:after="0"/>
              <w:ind w:left="0" w:firstLine="0"/>
              <w:rPr>
                <w:rFonts w:ascii="ＭＳ Ｐゴシック" w:eastAsia="ＭＳ Ｐゴシック" w:hAnsi="ＭＳ Ｐゴシック"/>
              </w:rPr>
            </w:pPr>
          </w:p>
        </w:tc>
      </w:tr>
      <w:tr w:rsidR="00A509D1" w:rsidRPr="00997EA8" w:rsidTr="00BC3739">
        <w:trPr>
          <w:trHeight w:val="454"/>
        </w:trPr>
        <w:tc>
          <w:tcPr>
            <w:tcW w:w="2426" w:type="dxa"/>
            <w:vMerge/>
            <w:shd w:val="clear" w:color="auto" w:fill="DEEAF6" w:themeFill="accent1" w:themeFillTint="33"/>
          </w:tcPr>
          <w:p w:rsidR="00A509D1" w:rsidRPr="00997EA8" w:rsidRDefault="00A509D1" w:rsidP="00997EA8">
            <w:pPr>
              <w:spacing w:after="160"/>
              <w:ind w:left="0" w:firstLine="0"/>
              <w:jc w:val="center"/>
              <w:rPr>
                <w:rFonts w:ascii="ＭＳ Ｐゴシック" w:eastAsia="ＭＳ Ｐゴシック" w:hAnsi="ＭＳ Ｐゴシック"/>
              </w:rPr>
            </w:pPr>
          </w:p>
        </w:tc>
        <w:tc>
          <w:tcPr>
            <w:tcW w:w="430" w:type="dxa"/>
            <w:shd w:val="clear" w:color="auto" w:fill="DEEAF6" w:themeFill="accent1" w:themeFillTint="33"/>
            <w:vAlign w:val="center"/>
          </w:tcPr>
          <w:p w:rsidR="00A509D1" w:rsidRPr="00997EA8" w:rsidRDefault="00A509D1"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名</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称</w:t>
            </w:r>
          </w:p>
        </w:tc>
        <w:tc>
          <w:tcPr>
            <w:tcW w:w="7634" w:type="dxa"/>
            <w:gridSpan w:val="7"/>
            <w:vAlign w:val="center"/>
          </w:tcPr>
          <w:p w:rsidR="00A509D1" w:rsidRPr="00997EA8" w:rsidRDefault="00A509D1">
            <w:pPr>
              <w:spacing w:after="0"/>
              <w:ind w:left="0" w:firstLine="0"/>
              <w:rPr>
                <w:rFonts w:ascii="ＭＳ Ｐゴシック" w:eastAsia="ＭＳ Ｐゴシック" w:hAnsi="ＭＳ Ｐゴシック"/>
              </w:rPr>
            </w:pPr>
          </w:p>
        </w:tc>
      </w:tr>
      <w:tr w:rsidR="00E026D4" w:rsidRPr="00997EA8" w:rsidTr="00BC3739">
        <w:trPr>
          <w:trHeight w:val="454"/>
        </w:trPr>
        <w:tc>
          <w:tcPr>
            <w:tcW w:w="2426" w:type="dxa"/>
            <w:vMerge/>
            <w:shd w:val="clear" w:color="auto" w:fill="DEEAF6" w:themeFill="accent1" w:themeFillTint="33"/>
          </w:tcPr>
          <w:p w:rsidR="00E026D4" w:rsidRPr="00997EA8" w:rsidRDefault="00E026D4" w:rsidP="00997EA8">
            <w:pPr>
              <w:spacing w:after="160"/>
              <w:ind w:left="0" w:firstLine="0"/>
              <w:jc w:val="center"/>
              <w:rPr>
                <w:rFonts w:ascii="ＭＳ Ｐゴシック" w:eastAsia="ＭＳ Ｐゴシック" w:hAnsi="ＭＳ Ｐゴシック"/>
              </w:rPr>
            </w:pPr>
          </w:p>
        </w:tc>
        <w:tc>
          <w:tcPr>
            <w:tcW w:w="430" w:type="dxa"/>
            <w:shd w:val="clear" w:color="auto" w:fill="DEEAF6" w:themeFill="accent1" w:themeFillTint="33"/>
            <w:vAlign w:val="center"/>
          </w:tcPr>
          <w:p w:rsidR="00E026D4" w:rsidRPr="00997EA8" w:rsidRDefault="00E026D4"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用</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途</w:t>
            </w:r>
          </w:p>
        </w:tc>
        <w:tc>
          <w:tcPr>
            <w:tcW w:w="2045" w:type="dxa"/>
            <w:vAlign w:val="center"/>
          </w:tcPr>
          <w:p w:rsidR="00E026D4" w:rsidRPr="00997EA8" w:rsidRDefault="00E026D4">
            <w:pPr>
              <w:spacing w:after="0"/>
              <w:ind w:left="0" w:firstLine="0"/>
              <w:rPr>
                <w:rFonts w:ascii="ＭＳ Ｐゴシック" w:eastAsia="ＭＳ Ｐゴシック" w:hAnsi="ＭＳ Ｐゴシック"/>
              </w:rPr>
            </w:pPr>
          </w:p>
        </w:tc>
        <w:tc>
          <w:tcPr>
            <w:tcW w:w="981" w:type="dxa"/>
            <w:shd w:val="clear" w:color="auto" w:fill="DEEAF6" w:themeFill="accent1" w:themeFillTint="33"/>
            <w:vAlign w:val="center"/>
          </w:tcPr>
          <w:p w:rsidR="00E026D4" w:rsidRPr="00997EA8" w:rsidRDefault="00E026D4"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spacing w:val="11"/>
                <w:w w:val="95"/>
                <w:kern w:val="0"/>
                <w:fitText w:val="735" w:id="-1738325758"/>
              </w:rPr>
              <w:t>令８区</w:t>
            </w:r>
            <w:r w:rsidRPr="00997EA8">
              <w:rPr>
                <w:rFonts w:ascii="ＭＳ Ｐゴシック" w:eastAsia="ＭＳ Ｐゴシック" w:hAnsi="ＭＳ Ｐゴシック"/>
                <w:spacing w:val="3"/>
                <w:w w:val="95"/>
                <w:kern w:val="0"/>
                <w:fitText w:val="735" w:id="-1738325758"/>
              </w:rPr>
              <w:t>画</w:t>
            </w:r>
          </w:p>
        </w:tc>
        <w:tc>
          <w:tcPr>
            <w:tcW w:w="1638" w:type="dxa"/>
            <w:gridSpan w:val="3"/>
            <w:vAlign w:val="center"/>
          </w:tcPr>
          <w:p w:rsidR="00E026D4" w:rsidRPr="00997EA8" w:rsidRDefault="00E026D4" w:rsidP="00E026D4">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□有</w:t>
            </w:r>
            <w:r w:rsidR="002510F7"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w:t>
            </w:r>
            <w:r w:rsidR="002510F7"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□無</w:t>
            </w:r>
          </w:p>
        </w:tc>
        <w:tc>
          <w:tcPr>
            <w:tcW w:w="851" w:type="dxa"/>
            <w:shd w:val="clear" w:color="auto" w:fill="DEEAF6" w:themeFill="accent1" w:themeFillTint="33"/>
            <w:vAlign w:val="center"/>
          </w:tcPr>
          <w:p w:rsidR="00E026D4" w:rsidRPr="00997EA8" w:rsidRDefault="00E026D4"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階</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数</w:t>
            </w:r>
          </w:p>
        </w:tc>
        <w:tc>
          <w:tcPr>
            <w:tcW w:w="2119" w:type="dxa"/>
            <w:vAlign w:val="center"/>
          </w:tcPr>
          <w:p w:rsidR="00E026D4" w:rsidRPr="00997EA8" w:rsidRDefault="00E026D4" w:rsidP="00E026D4">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rPr>
              <w:t>／</w:t>
            </w:r>
          </w:p>
        </w:tc>
      </w:tr>
      <w:tr w:rsidR="00E026D4" w:rsidRPr="00997EA8" w:rsidTr="00BC3739">
        <w:trPr>
          <w:trHeight w:val="454"/>
        </w:trPr>
        <w:tc>
          <w:tcPr>
            <w:tcW w:w="2426" w:type="dxa"/>
            <w:vMerge/>
            <w:shd w:val="clear" w:color="auto" w:fill="DEEAF6" w:themeFill="accent1" w:themeFillTint="33"/>
          </w:tcPr>
          <w:p w:rsidR="00E026D4" w:rsidRPr="00997EA8" w:rsidRDefault="00E026D4" w:rsidP="00997EA8">
            <w:pPr>
              <w:spacing w:after="160"/>
              <w:ind w:left="0" w:firstLine="0"/>
              <w:jc w:val="center"/>
              <w:rPr>
                <w:rFonts w:ascii="ＭＳ Ｐゴシック" w:eastAsia="ＭＳ Ｐゴシック" w:hAnsi="ＭＳ Ｐゴシック"/>
              </w:rPr>
            </w:pPr>
          </w:p>
        </w:tc>
        <w:tc>
          <w:tcPr>
            <w:tcW w:w="430" w:type="dxa"/>
            <w:shd w:val="clear" w:color="auto" w:fill="DEEAF6" w:themeFill="accent1" w:themeFillTint="33"/>
            <w:vAlign w:val="center"/>
          </w:tcPr>
          <w:p w:rsidR="00E026D4" w:rsidRPr="00997EA8" w:rsidRDefault="00E026D4" w:rsidP="00E026D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spacing w:val="14"/>
                <w:w w:val="87"/>
                <w:kern w:val="0"/>
                <w:fitText w:val="735" w:id="-1738325760"/>
              </w:rPr>
              <w:t>建築面</w:t>
            </w:r>
            <w:r w:rsidRPr="00997EA8">
              <w:rPr>
                <w:rFonts w:ascii="ＭＳ Ｐゴシック" w:eastAsia="ＭＳ Ｐゴシック" w:hAnsi="ＭＳ Ｐゴシック"/>
                <w:spacing w:val="3"/>
                <w:w w:val="87"/>
                <w:kern w:val="0"/>
                <w:fitText w:val="735" w:id="-1738325760"/>
              </w:rPr>
              <w:t>積</w:t>
            </w:r>
          </w:p>
        </w:tc>
        <w:tc>
          <w:tcPr>
            <w:tcW w:w="3026" w:type="dxa"/>
            <w:gridSpan w:val="2"/>
            <w:vAlign w:val="center"/>
          </w:tcPr>
          <w:p w:rsidR="00E026D4" w:rsidRPr="00997EA8" w:rsidRDefault="00E026D4" w:rsidP="00E026D4">
            <w:pPr>
              <w:spacing w:after="0"/>
              <w:ind w:left="0" w:firstLine="0"/>
              <w:jc w:val="right"/>
              <w:rPr>
                <w:rFonts w:ascii="ＭＳ Ｐゴシック" w:eastAsia="ＭＳ Ｐゴシック" w:hAnsi="ＭＳ Ｐゴシック"/>
              </w:rPr>
            </w:pPr>
            <w:r w:rsidRPr="00997EA8">
              <w:rPr>
                <w:rFonts w:ascii="ＭＳ Ｐゴシック" w:eastAsia="ＭＳ Ｐゴシック" w:hAnsi="ＭＳ Ｐゴシック"/>
              </w:rPr>
              <w:t>㎡</w:t>
            </w:r>
          </w:p>
        </w:tc>
        <w:tc>
          <w:tcPr>
            <w:tcW w:w="941" w:type="dxa"/>
            <w:gridSpan w:val="2"/>
            <w:shd w:val="clear" w:color="auto" w:fill="DEEAF6" w:themeFill="accent1" w:themeFillTint="33"/>
            <w:vAlign w:val="center"/>
          </w:tcPr>
          <w:p w:rsidR="00E026D4" w:rsidRPr="00997EA8" w:rsidRDefault="00E026D4" w:rsidP="00EB03F7">
            <w:pPr>
              <w:spacing w:after="0"/>
              <w:ind w:left="0" w:firstLine="0"/>
              <w:jc w:val="center"/>
              <w:rPr>
                <w:rFonts w:ascii="ＭＳ Ｐゴシック" w:eastAsia="ＭＳ Ｐゴシック" w:hAnsi="ＭＳ Ｐゴシック"/>
              </w:rPr>
            </w:pPr>
            <w:r w:rsidRPr="00997EA8">
              <w:rPr>
                <w:rFonts w:ascii="ＭＳ Ｐゴシック" w:eastAsia="ＭＳ Ｐゴシック" w:hAnsi="ＭＳ Ｐゴシック"/>
                <w:spacing w:val="14"/>
                <w:w w:val="87"/>
                <w:kern w:val="0"/>
                <w:fitText w:val="735" w:id="-1738325759"/>
              </w:rPr>
              <w:t>延べ面</w:t>
            </w:r>
            <w:r w:rsidRPr="00997EA8">
              <w:rPr>
                <w:rFonts w:ascii="ＭＳ Ｐゴシック" w:eastAsia="ＭＳ Ｐゴシック" w:hAnsi="ＭＳ Ｐゴシック"/>
                <w:spacing w:val="3"/>
                <w:w w:val="87"/>
                <w:kern w:val="0"/>
                <w:fitText w:val="735" w:id="-1738325759"/>
              </w:rPr>
              <w:t>積</w:t>
            </w:r>
          </w:p>
        </w:tc>
        <w:tc>
          <w:tcPr>
            <w:tcW w:w="3667" w:type="dxa"/>
            <w:gridSpan w:val="3"/>
            <w:vAlign w:val="center"/>
          </w:tcPr>
          <w:p w:rsidR="00E026D4" w:rsidRPr="00997EA8" w:rsidRDefault="00E026D4" w:rsidP="00E026D4">
            <w:pPr>
              <w:spacing w:after="0"/>
              <w:ind w:left="0" w:firstLine="0"/>
              <w:jc w:val="right"/>
              <w:rPr>
                <w:rFonts w:ascii="ＭＳ Ｐゴシック" w:eastAsia="ＭＳ Ｐゴシック" w:hAnsi="ＭＳ Ｐゴシック"/>
              </w:rPr>
            </w:pPr>
            <w:r w:rsidRPr="00997EA8">
              <w:rPr>
                <w:rFonts w:ascii="ＭＳ Ｐゴシック" w:eastAsia="ＭＳ Ｐゴシック" w:hAnsi="ＭＳ Ｐゴシック"/>
              </w:rPr>
              <w:t>㎡</w:t>
            </w:r>
          </w:p>
        </w:tc>
      </w:tr>
      <w:tr w:rsidR="002C5DA7" w:rsidRPr="00997EA8" w:rsidTr="00997EA8">
        <w:trPr>
          <w:trHeight w:val="376"/>
        </w:trPr>
        <w:tc>
          <w:tcPr>
            <w:tcW w:w="2426" w:type="dxa"/>
            <w:vMerge w:val="restart"/>
            <w:shd w:val="clear" w:color="auto" w:fill="DEEAF6" w:themeFill="accent1" w:themeFillTint="33"/>
            <w:vAlign w:val="center"/>
          </w:tcPr>
          <w:p w:rsidR="002C5DA7" w:rsidRPr="00997EA8" w:rsidRDefault="00351394" w:rsidP="00997EA8">
            <w:pPr>
              <w:spacing w:after="0"/>
              <w:ind w:left="3" w:firstLine="0"/>
              <w:jc w:val="center"/>
              <w:rPr>
                <w:rFonts w:ascii="ＭＳ Ｐゴシック" w:eastAsia="ＭＳ Ｐゴシック" w:hAnsi="ＭＳ Ｐゴシック"/>
              </w:rPr>
            </w:pPr>
            <w:r w:rsidRPr="00997EA8">
              <w:rPr>
                <w:rFonts w:ascii="ＭＳ Ｐゴシック" w:eastAsia="ＭＳ Ｐゴシック" w:hAnsi="ＭＳ Ｐゴシック"/>
              </w:rPr>
              <w:t>特定共同住宅等の類型</w:t>
            </w:r>
          </w:p>
        </w:tc>
        <w:tc>
          <w:tcPr>
            <w:tcW w:w="8064" w:type="dxa"/>
            <w:gridSpan w:val="8"/>
            <w:vAlign w:val="center"/>
          </w:tcPr>
          <w:p w:rsidR="002C5DA7"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二方向避難型特定共同住宅等</w:t>
            </w:r>
            <w:r w:rsidR="00145964"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（地階を除く階数が□５以下・□</w:t>
            </w:r>
            <w:r w:rsidRPr="00997EA8">
              <w:rPr>
                <w:rFonts w:ascii="ＭＳ Ｐゴシック" w:eastAsia="ＭＳ Ｐゴシック" w:hAnsi="ＭＳ Ｐゴシック" w:cs="Century"/>
              </w:rPr>
              <w:t>10</w:t>
            </w:r>
            <w:r w:rsidRPr="00997EA8">
              <w:rPr>
                <w:rFonts w:ascii="ＭＳ Ｐゴシック" w:eastAsia="ＭＳ Ｐゴシック" w:hAnsi="ＭＳ Ｐゴシック"/>
              </w:rPr>
              <w:t>以下・□</w:t>
            </w:r>
            <w:r w:rsidRPr="00997EA8">
              <w:rPr>
                <w:rFonts w:ascii="ＭＳ Ｐゴシック" w:eastAsia="ＭＳ Ｐゴシック" w:hAnsi="ＭＳ Ｐゴシック" w:cs="Century"/>
              </w:rPr>
              <w:t>11</w:t>
            </w:r>
            <w:r w:rsidRPr="00997EA8">
              <w:rPr>
                <w:rFonts w:ascii="ＭＳ Ｐゴシック" w:eastAsia="ＭＳ Ｐゴシック" w:hAnsi="ＭＳ Ｐゴシック"/>
              </w:rPr>
              <w:t>以上）</w:t>
            </w:r>
          </w:p>
        </w:tc>
      </w:tr>
      <w:tr w:rsidR="002C5DA7" w:rsidRPr="00997EA8" w:rsidTr="00997EA8">
        <w:trPr>
          <w:trHeight w:val="326"/>
        </w:trPr>
        <w:tc>
          <w:tcPr>
            <w:tcW w:w="2426" w:type="dxa"/>
            <w:vMerge/>
            <w:shd w:val="clear" w:color="auto" w:fill="DEEAF6" w:themeFill="accent1" w:themeFillTint="33"/>
          </w:tcPr>
          <w:p w:rsidR="002C5DA7" w:rsidRPr="00997EA8" w:rsidRDefault="002C5DA7" w:rsidP="00997EA8">
            <w:pPr>
              <w:spacing w:after="160"/>
              <w:ind w:left="0" w:firstLine="0"/>
              <w:jc w:val="center"/>
              <w:rPr>
                <w:rFonts w:ascii="ＭＳ Ｐゴシック" w:eastAsia="ＭＳ Ｐゴシック" w:hAnsi="ＭＳ Ｐゴシック"/>
              </w:rPr>
            </w:pPr>
          </w:p>
        </w:tc>
        <w:tc>
          <w:tcPr>
            <w:tcW w:w="8064" w:type="dxa"/>
            <w:gridSpan w:val="8"/>
            <w:vAlign w:val="center"/>
          </w:tcPr>
          <w:p w:rsidR="002C5DA7"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開放型特定共同住宅等</w:t>
            </w:r>
            <w:r w:rsidR="00145964"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（地階を除く階数が□５以下・□</w:t>
            </w:r>
            <w:r w:rsidRPr="00997EA8">
              <w:rPr>
                <w:rFonts w:ascii="ＭＳ Ｐゴシック" w:eastAsia="ＭＳ Ｐゴシック" w:hAnsi="ＭＳ Ｐゴシック" w:cs="Century"/>
              </w:rPr>
              <w:t>10</w:t>
            </w:r>
            <w:r w:rsidRPr="00997EA8">
              <w:rPr>
                <w:rFonts w:ascii="ＭＳ Ｐゴシック" w:eastAsia="ＭＳ Ｐゴシック" w:hAnsi="ＭＳ Ｐゴシック"/>
              </w:rPr>
              <w:t>以下・□</w:t>
            </w:r>
            <w:r w:rsidRPr="00997EA8">
              <w:rPr>
                <w:rFonts w:ascii="ＭＳ Ｐゴシック" w:eastAsia="ＭＳ Ｐゴシック" w:hAnsi="ＭＳ Ｐゴシック" w:cs="Century"/>
              </w:rPr>
              <w:t>11</w:t>
            </w:r>
            <w:r w:rsidRPr="00997EA8">
              <w:rPr>
                <w:rFonts w:ascii="ＭＳ Ｐゴシック" w:eastAsia="ＭＳ Ｐゴシック" w:hAnsi="ＭＳ Ｐゴシック"/>
              </w:rPr>
              <w:t>以上）</w:t>
            </w:r>
          </w:p>
        </w:tc>
      </w:tr>
      <w:tr w:rsidR="002C5DA7" w:rsidRPr="00997EA8" w:rsidTr="00997EA8">
        <w:trPr>
          <w:trHeight w:val="417"/>
        </w:trPr>
        <w:tc>
          <w:tcPr>
            <w:tcW w:w="2426" w:type="dxa"/>
            <w:vMerge/>
            <w:shd w:val="clear" w:color="auto" w:fill="DEEAF6" w:themeFill="accent1" w:themeFillTint="33"/>
          </w:tcPr>
          <w:p w:rsidR="002C5DA7" w:rsidRPr="00997EA8" w:rsidRDefault="002C5DA7" w:rsidP="00997EA8">
            <w:pPr>
              <w:spacing w:after="160"/>
              <w:ind w:left="0" w:firstLine="0"/>
              <w:jc w:val="center"/>
              <w:rPr>
                <w:rFonts w:ascii="ＭＳ Ｐゴシック" w:eastAsia="ＭＳ Ｐゴシック" w:hAnsi="ＭＳ Ｐゴシック"/>
              </w:rPr>
            </w:pPr>
          </w:p>
        </w:tc>
        <w:tc>
          <w:tcPr>
            <w:tcW w:w="8064" w:type="dxa"/>
            <w:gridSpan w:val="8"/>
            <w:vAlign w:val="center"/>
          </w:tcPr>
          <w:p w:rsidR="002C5DA7"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二方向避難・開放型特定共同住宅等</w:t>
            </w:r>
            <w:r w:rsidR="00145964"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（地階を除く階数が□</w:t>
            </w:r>
            <w:r w:rsidRPr="00997EA8">
              <w:rPr>
                <w:rFonts w:ascii="ＭＳ Ｐゴシック" w:eastAsia="ＭＳ Ｐゴシック" w:hAnsi="ＭＳ Ｐゴシック" w:cs="Century"/>
              </w:rPr>
              <w:t>10</w:t>
            </w:r>
            <w:r w:rsidRPr="00997EA8">
              <w:rPr>
                <w:rFonts w:ascii="ＭＳ Ｐゴシック" w:eastAsia="ＭＳ Ｐゴシック" w:hAnsi="ＭＳ Ｐゴシック"/>
              </w:rPr>
              <w:t>以下・□</w:t>
            </w:r>
            <w:r w:rsidRPr="00997EA8">
              <w:rPr>
                <w:rFonts w:ascii="ＭＳ Ｐゴシック" w:eastAsia="ＭＳ Ｐゴシック" w:hAnsi="ＭＳ Ｐゴシック" w:cs="Century"/>
              </w:rPr>
              <w:t>11</w:t>
            </w:r>
            <w:r w:rsidRPr="00997EA8">
              <w:rPr>
                <w:rFonts w:ascii="ＭＳ Ｐゴシック" w:eastAsia="ＭＳ Ｐゴシック" w:hAnsi="ＭＳ Ｐゴシック"/>
              </w:rPr>
              <w:t>以上）</w:t>
            </w:r>
          </w:p>
        </w:tc>
      </w:tr>
      <w:tr w:rsidR="002C5DA7" w:rsidRPr="00997EA8" w:rsidTr="00997EA8">
        <w:trPr>
          <w:trHeight w:val="381"/>
        </w:trPr>
        <w:tc>
          <w:tcPr>
            <w:tcW w:w="2426" w:type="dxa"/>
            <w:vMerge/>
            <w:shd w:val="clear" w:color="auto" w:fill="DEEAF6" w:themeFill="accent1" w:themeFillTint="33"/>
          </w:tcPr>
          <w:p w:rsidR="002C5DA7" w:rsidRPr="00997EA8" w:rsidRDefault="002C5DA7" w:rsidP="00997EA8">
            <w:pPr>
              <w:spacing w:after="160"/>
              <w:ind w:left="0" w:firstLine="0"/>
              <w:jc w:val="center"/>
              <w:rPr>
                <w:rFonts w:ascii="ＭＳ Ｐゴシック" w:eastAsia="ＭＳ Ｐゴシック" w:hAnsi="ＭＳ Ｐゴシック"/>
              </w:rPr>
            </w:pPr>
          </w:p>
        </w:tc>
        <w:tc>
          <w:tcPr>
            <w:tcW w:w="8064" w:type="dxa"/>
            <w:gridSpan w:val="8"/>
            <w:vAlign w:val="center"/>
          </w:tcPr>
          <w:p w:rsidR="002C5DA7"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その他の特定共同住宅等</w:t>
            </w:r>
            <w:r w:rsidR="00145964"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（地階を除く階数が□</w:t>
            </w:r>
            <w:r w:rsidRPr="00997EA8">
              <w:rPr>
                <w:rFonts w:ascii="ＭＳ Ｐゴシック" w:eastAsia="ＭＳ Ｐゴシック" w:hAnsi="ＭＳ Ｐゴシック" w:cs="Century"/>
              </w:rPr>
              <w:t>10</w:t>
            </w:r>
            <w:r w:rsidRPr="00997EA8">
              <w:rPr>
                <w:rFonts w:ascii="ＭＳ Ｐゴシック" w:eastAsia="ＭＳ Ｐゴシック" w:hAnsi="ＭＳ Ｐゴシック"/>
              </w:rPr>
              <w:t>以下・□</w:t>
            </w:r>
            <w:r w:rsidRPr="00997EA8">
              <w:rPr>
                <w:rFonts w:ascii="ＭＳ Ｐゴシック" w:eastAsia="ＭＳ Ｐゴシック" w:hAnsi="ＭＳ Ｐゴシック" w:cs="Century"/>
              </w:rPr>
              <w:t>11</w:t>
            </w:r>
            <w:r w:rsidRPr="00997EA8">
              <w:rPr>
                <w:rFonts w:ascii="ＭＳ Ｐゴシック" w:eastAsia="ＭＳ Ｐゴシック" w:hAnsi="ＭＳ Ｐゴシック"/>
              </w:rPr>
              <w:t>以上）</w:t>
            </w:r>
          </w:p>
        </w:tc>
      </w:tr>
      <w:tr w:rsidR="00351394" w:rsidRPr="00997EA8" w:rsidTr="00997EA8">
        <w:trPr>
          <w:trHeight w:val="1026"/>
        </w:trPr>
        <w:tc>
          <w:tcPr>
            <w:tcW w:w="2426" w:type="dxa"/>
            <w:shd w:val="clear" w:color="auto" w:fill="DEEAF6" w:themeFill="accent1" w:themeFillTint="33"/>
            <w:vAlign w:val="center"/>
          </w:tcPr>
          <w:p w:rsidR="00351394" w:rsidRPr="00997EA8" w:rsidRDefault="00351394" w:rsidP="00997EA8">
            <w:pPr>
              <w:spacing w:after="0"/>
              <w:ind w:leftChars="26" w:left="52" w:rightChars="-6" w:right="-12" w:firstLine="0"/>
              <w:rPr>
                <w:rFonts w:ascii="ＭＳ Ｐゴシック" w:eastAsia="ＭＳ Ｐゴシック" w:hAnsi="ＭＳ Ｐゴシック"/>
              </w:rPr>
            </w:pPr>
            <w:r w:rsidRPr="00997EA8">
              <w:rPr>
                <w:rFonts w:ascii="ＭＳ Ｐゴシック" w:eastAsia="ＭＳ Ｐゴシック" w:hAnsi="ＭＳ Ｐゴシック"/>
              </w:rPr>
              <w:t>必要とされる防火安全性能を有する消防の用に供する設備等</w:t>
            </w:r>
          </w:p>
        </w:tc>
        <w:tc>
          <w:tcPr>
            <w:tcW w:w="3772" w:type="dxa"/>
            <w:gridSpan w:val="4"/>
            <w:vAlign w:val="center"/>
          </w:tcPr>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住宅用消火器及び消火器具</w:t>
            </w:r>
          </w:p>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共同住宅用スプリンクラー設備</w:t>
            </w:r>
          </w:p>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共同住宅用自動火災報知設備</w:t>
            </w:r>
          </w:p>
          <w:p w:rsidR="00351394" w:rsidRPr="00997EA8" w:rsidRDefault="00351394" w:rsidP="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住戸用自動火災報知設備</w:t>
            </w:r>
          </w:p>
        </w:tc>
        <w:tc>
          <w:tcPr>
            <w:tcW w:w="4292" w:type="dxa"/>
            <w:gridSpan w:val="4"/>
            <w:vAlign w:val="center"/>
          </w:tcPr>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共同住宅用非常警報設備</w:t>
            </w:r>
          </w:p>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共同住宅用連結送水管</w:t>
            </w:r>
          </w:p>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hint="eastAsia"/>
              </w:rPr>
              <w:t xml:space="preserve">　</w:t>
            </w:r>
            <w:r w:rsidRPr="00997EA8">
              <w:rPr>
                <w:rFonts w:ascii="ＭＳ Ｐゴシック" w:eastAsia="ＭＳ Ｐゴシック" w:hAnsi="ＭＳ Ｐゴシック"/>
              </w:rPr>
              <w:t>共同住宅用非常コンセント設備</w:t>
            </w:r>
            <w:r w:rsidRPr="00997EA8">
              <w:rPr>
                <w:rFonts w:ascii="ＭＳ Ｐゴシック" w:eastAsia="ＭＳ Ｐゴシック" w:hAnsi="ＭＳ Ｐゴシック" w:cs="Century"/>
              </w:rPr>
              <w:t xml:space="preserve"> </w:t>
            </w:r>
          </w:p>
          <w:p w:rsidR="00351394" w:rsidRPr="00997EA8" w:rsidRDefault="00351394">
            <w:pPr>
              <w:spacing w:after="0"/>
              <w:ind w:left="0" w:firstLine="0"/>
              <w:rPr>
                <w:rFonts w:ascii="ＭＳ Ｐゴシック" w:eastAsia="ＭＳ Ｐゴシック" w:hAnsi="ＭＳ Ｐゴシック"/>
              </w:rPr>
            </w:pPr>
            <w:r w:rsidRPr="00997EA8">
              <w:rPr>
                <w:rFonts w:ascii="ＭＳ Ｐゴシック" w:eastAsia="ＭＳ Ｐゴシック" w:hAnsi="ＭＳ Ｐゴシック"/>
              </w:rPr>
              <w:t>□</w:t>
            </w:r>
            <w:r w:rsidRPr="00997EA8">
              <w:rPr>
                <w:rFonts w:ascii="ＭＳ Ｐゴシック" w:eastAsia="ＭＳ Ｐゴシック" w:hAnsi="ＭＳ Ｐゴシック" w:cs="Century" w:hint="eastAsia"/>
              </w:rPr>
              <w:t xml:space="preserve">　</w:t>
            </w:r>
            <w:r w:rsidR="00676612" w:rsidRPr="00997EA8">
              <w:rPr>
                <w:rFonts w:ascii="ＭＳ Ｐゴシック" w:eastAsia="ＭＳ Ｐゴシック" w:hAnsi="ＭＳ Ｐゴシック" w:cs="Century" w:hint="eastAsia"/>
              </w:rPr>
              <w:t>（　　　　　　　　　　　　　　　　　　　　）</w:t>
            </w:r>
          </w:p>
        </w:tc>
      </w:tr>
    </w:tbl>
    <w:p w:rsidR="002C5DA7" w:rsidRPr="00140DFC" w:rsidRDefault="00351394" w:rsidP="00952DF9">
      <w:pPr>
        <w:spacing w:after="0"/>
        <w:ind w:left="0" w:firstLineChars="100" w:firstLine="180"/>
        <w:rPr>
          <w:rFonts w:ascii="ＭＳ Ｐゴシック" w:eastAsia="ＭＳ Ｐゴシック" w:hAnsi="ＭＳ Ｐゴシック"/>
          <w:sz w:val="18"/>
        </w:rPr>
      </w:pPr>
      <w:r w:rsidRPr="00140DFC">
        <w:rPr>
          <w:rFonts w:ascii="ＭＳ Ｐゴシック" w:eastAsia="ＭＳ Ｐゴシック" w:hAnsi="ＭＳ Ｐゴシック"/>
          <w:sz w:val="18"/>
        </w:rPr>
        <w:t>※ 備考</w:t>
      </w:r>
    </w:p>
    <w:p w:rsidR="002C5DA7" w:rsidRPr="00140DFC" w:rsidRDefault="002807C3" w:rsidP="00A509D1">
      <w:pPr>
        <w:spacing w:after="0"/>
        <w:ind w:left="0" w:firstLineChars="100" w:firstLine="180"/>
        <w:rPr>
          <w:rFonts w:ascii="ＭＳ Ｐゴシック" w:eastAsia="ＭＳ Ｐゴシック" w:hAnsi="ＭＳ Ｐゴシック"/>
          <w:sz w:val="18"/>
        </w:rPr>
      </w:pPr>
      <w:r w:rsidRPr="00140DFC">
        <w:rPr>
          <w:rFonts w:ascii="ＭＳ Ｐゴシック" w:eastAsia="ＭＳ Ｐゴシック" w:hAnsi="ＭＳ Ｐゴシック" w:hint="eastAsia"/>
          <w:sz w:val="18"/>
        </w:rPr>
        <w:t xml:space="preserve">１　</w:t>
      </w:r>
      <w:r w:rsidR="00351394" w:rsidRPr="00140DFC">
        <w:rPr>
          <w:rFonts w:ascii="ＭＳ Ｐゴシック" w:eastAsia="ＭＳ Ｐゴシック" w:hAnsi="ＭＳ Ｐゴシック"/>
          <w:sz w:val="18"/>
        </w:rPr>
        <w:t>告示第２号に定める位置、構造及び設備について、要件を満たしているか確認すること</w:t>
      </w:r>
    </w:p>
    <w:p w:rsidR="002C5DA7" w:rsidRPr="00140DFC" w:rsidRDefault="002807C3" w:rsidP="00A509D1">
      <w:pPr>
        <w:spacing w:after="0"/>
        <w:ind w:firstLineChars="100" w:firstLine="180"/>
        <w:rPr>
          <w:rFonts w:ascii="ＭＳ Ｐゴシック" w:eastAsia="ＭＳ Ｐゴシック" w:hAnsi="ＭＳ Ｐゴシック"/>
          <w:sz w:val="18"/>
        </w:rPr>
      </w:pPr>
      <w:r w:rsidRPr="00140DFC">
        <w:rPr>
          <w:rFonts w:ascii="ＭＳ Ｐゴシック" w:eastAsia="ＭＳ Ｐゴシック" w:hAnsi="ＭＳ Ｐゴシック" w:hint="eastAsia"/>
          <w:sz w:val="18"/>
        </w:rPr>
        <w:t xml:space="preserve">２　</w:t>
      </w:r>
      <w:r w:rsidR="00351394" w:rsidRPr="00140DFC">
        <w:rPr>
          <w:rFonts w:ascii="ＭＳ Ｐゴシック" w:eastAsia="ＭＳ Ｐゴシック" w:hAnsi="ＭＳ Ｐゴシック"/>
          <w:sz w:val="18"/>
        </w:rPr>
        <w:t>告示第３号に定める構造類型について、適用しようとする類型について要件を満たしているか確認すること</w:t>
      </w:r>
    </w:p>
    <w:p w:rsidR="002C5DA7" w:rsidRPr="00140DFC" w:rsidRDefault="002807C3" w:rsidP="00A509D1">
      <w:pPr>
        <w:spacing w:after="0"/>
        <w:ind w:firstLineChars="100" w:firstLine="180"/>
        <w:rPr>
          <w:rFonts w:ascii="ＭＳ Ｐゴシック" w:eastAsia="ＭＳ Ｐゴシック" w:hAnsi="ＭＳ Ｐゴシック"/>
          <w:sz w:val="18"/>
        </w:rPr>
      </w:pPr>
      <w:r w:rsidRPr="00140DFC">
        <w:rPr>
          <w:rFonts w:ascii="ＭＳ Ｐゴシック" w:eastAsia="ＭＳ Ｐゴシック" w:hAnsi="ＭＳ Ｐゴシック" w:hint="eastAsia"/>
          <w:sz w:val="18"/>
        </w:rPr>
        <w:t xml:space="preserve">３　</w:t>
      </w:r>
      <w:r w:rsidR="00351394" w:rsidRPr="00140DFC">
        <w:rPr>
          <w:rFonts w:ascii="ＭＳ Ｐゴシック" w:eastAsia="ＭＳ Ｐゴシック" w:hAnsi="ＭＳ Ｐゴシック"/>
          <w:sz w:val="18"/>
        </w:rPr>
        <w:t>省令第４０号に定める防火安全性能を有する設備等について、基準を満たしているか確認すること</w:t>
      </w:r>
    </w:p>
    <w:p w:rsidR="002C5DA7" w:rsidRPr="00140DFC" w:rsidRDefault="002807C3" w:rsidP="00A509D1">
      <w:pPr>
        <w:spacing w:after="0"/>
        <w:ind w:firstLineChars="100" w:firstLine="180"/>
        <w:rPr>
          <w:rFonts w:ascii="ＭＳ Ｐゴシック" w:eastAsia="ＭＳ Ｐゴシック" w:hAnsi="ＭＳ Ｐゴシック"/>
          <w:sz w:val="18"/>
        </w:rPr>
      </w:pPr>
      <w:r w:rsidRPr="00140DFC">
        <w:rPr>
          <w:rFonts w:ascii="ＭＳ Ｐゴシック" w:eastAsia="ＭＳ Ｐゴシック" w:hAnsi="ＭＳ Ｐゴシック" w:hint="eastAsia"/>
          <w:sz w:val="18"/>
        </w:rPr>
        <w:t xml:space="preserve">４　</w:t>
      </w:r>
      <w:r w:rsidR="00351394" w:rsidRPr="00140DFC">
        <w:rPr>
          <w:rFonts w:ascii="ＭＳ Ｐゴシック" w:eastAsia="ＭＳ Ｐゴシック" w:hAnsi="ＭＳ Ｐゴシック"/>
          <w:sz w:val="18"/>
        </w:rPr>
        <w:t>非該当の項目にあっては斜線を引くこと</w:t>
      </w:r>
    </w:p>
    <w:p w:rsidR="002C5DA7" w:rsidRPr="00151058" w:rsidRDefault="002807C3" w:rsidP="00A509D1">
      <w:pPr>
        <w:spacing w:after="0"/>
        <w:ind w:left="0" w:firstLineChars="100" w:firstLine="180"/>
        <w:rPr>
          <w:rFonts w:ascii="ＭＳ Ｐゴシック" w:eastAsia="ＭＳ Ｐゴシック" w:hAnsi="ＭＳ Ｐゴシック"/>
          <w:sz w:val="21"/>
        </w:rPr>
      </w:pPr>
      <w:r w:rsidRPr="00140DFC">
        <w:rPr>
          <w:rFonts w:ascii="ＭＳ Ｐゴシック" w:eastAsia="ＭＳ Ｐゴシック" w:hAnsi="ＭＳ Ｐゴシック" w:hint="eastAsia"/>
          <w:sz w:val="18"/>
        </w:rPr>
        <w:t xml:space="preserve">５　</w:t>
      </w:r>
      <w:r w:rsidR="00351394" w:rsidRPr="00140DFC">
        <w:rPr>
          <w:rFonts w:ascii="ＭＳ Ｐゴシック" w:eastAsia="ＭＳ Ｐゴシック" w:hAnsi="ＭＳ Ｐゴシック"/>
          <w:sz w:val="18"/>
        </w:rPr>
        <w:t>防火安全性能の客観的検証を行った部分については、計算書等を添付すること</w:t>
      </w:r>
    </w:p>
    <w:p w:rsidR="00BB5B47" w:rsidRPr="00CA644D" w:rsidRDefault="00BB5B47" w:rsidP="00CA644D">
      <w:pPr>
        <w:widowControl w:val="0"/>
        <w:autoSpaceDE w:val="0"/>
        <w:autoSpaceDN w:val="0"/>
        <w:adjustRightInd w:val="0"/>
        <w:spacing w:after="0" w:line="240" w:lineRule="auto"/>
        <w:ind w:firstLineChars="100" w:firstLine="200"/>
        <w:rPr>
          <w:rFonts w:ascii="ＭＳ Ｐゴシック" w:eastAsia="ＭＳ Ｐゴシック" w:hAnsi="ＭＳ Ｐゴシック" w:cs="MS-Gothic"/>
          <w:color w:val="auto"/>
          <w:kern w:val="0"/>
          <w:szCs w:val="21"/>
        </w:rPr>
      </w:pPr>
    </w:p>
    <w:p w:rsidR="002C5DA7" w:rsidRPr="00351394" w:rsidRDefault="00BA70D7">
      <w:pPr>
        <w:spacing w:after="0"/>
        <w:ind w:left="0" w:right="2093" w:firstLine="0"/>
        <w:jc w:val="right"/>
        <w:rPr>
          <w:rFonts w:ascii="ＭＳ Ｐゴシック" w:eastAsia="ＭＳ Ｐゴシック" w:hAnsi="ＭＳ Ｐゴシック"/>
        </w:rPr>
      </w:pPr>
      <w:r>
        <w:rPr>
          <w:rFonts w:ascii="ＭＳ Ｐゴシック" w:eastAsia="ＭＳ Ｐゴシック" w:hAnsi="ＭＳ Ｐゴシック" w:cs="ＭＳ ゴシック"/>
          <w:sz w:val="24"/>
        </w:rPr>
        <w:t>消防庁告示第２号関係</w:t>
      </w:r>
      <w:r>
        <w:rPr>
          <w:rFonts w:ascii="ＭＳ Ｐゴシック" w:eastAsia="ＭＳ Ｐゴシック" w:hAnsi="ＭＳ Ｐゴシック" w:cs="ＭＳ ゴシック" w:hint="eastAsia"/>
          <w:sz w:val="24"/>
        </w:rPr>
        <w:t>（</w:t>
      </w:r>
      <w:r w:rsidR="00351394" w:rsidRPr="00351394">
        <w:rPr>
          <w:rFonts w:ascii="ＭＳ Ｐゴシック" w:eastAsia="ＭＳ Ｐゴシック" w:hAnsi="ＭＳ Ｐゴシック" w:cs="ＭＳ ゴシック"/>
          <w:sz w:val="24"/>
        </w:rPr>
        <w:t>位置、構造及び設備を定める件</w:t>
      </w:r>
      <w:r>
        <w:rPr>
          <w:rFonts w:ascii="ＭＳ Ｐゴシック" w:eastAsia="ＭＳ Ｐゴシック" w:hAnsi="ＭＳ Ｐゴシック" w:cs="ＭＳ ゴシック" w:hint="eastAsia"/>
          <w:sz w:val="24"/>
        </w:rPr>
        <w:t>）</w:t>
      </w:r>
    </w:p>
    <w:tbl>
      <w:tblPr>
        <w:tblStyle w:val="TableGrid"/>
        <w:tblW w:w="10484" w:type="dxa"/>
        <w:tblInd w:w="1" w:type="dxa"/>
        <w:tblLayout w:type="fixed"/>
        <w:tblCellMar>
          <w:top w:w="34" w:type="dxa"/>
          <w:left w:w="95" w:type="dxa"/>
        </w:tblCellMar>
        <w:tblLook w:val="04A0" w:firstRow="1" w:lastRow="0" w:firstColumn="1" w:lastColumn="0" w:noHBand="0" w:noVBand="1"/>
      </w:tblPr>
      <w:tblGrid>
        <w:gridCol w:w="419"/>
        <w:gridCol w:w="426"/>
        <w:gridCol w:w="425"/>
        <w:gridCol w:w="45"/>
        <w:gridCol w:w="380"/>
        <w:gridCol w:w="23"/>
        <w:gridCol w:w="1537"/>
        <w:gridCol w:w="3260"/>
        <w:gridCol w:w="3260"/>
        <w:gridCol w:w="709"/>
      </w:tblGrid>
      <w:tr w:rsidR="005C2A5F" w:rsidRPr="00351394" w:rsidTr="00BA70D7">
        <w:trPr>
          <w:trHeight w:val="20"/>
        </w:trPr>
        <w:tc>
          <w:tcPr>
            <w:tcW w:w="9775" w:type="dxa"/>
            <w:gridSpan w:val="9"/>
            <w:tcBorders>
              <w:top w:val="single" w:sz="4" w:space="0" w:color="000000"/>
              <w:left w:val="single" w:sz="4" w:space="0" w:color="000000"/>
              <w:bottom w:val="single" w:sz="4" w:space="0" w:color="000000"/>
              <w:right w:val="single" w:sz="4" w:space="0" w:color="000000"/>
            </w:tcBorders>
            <w:shd w:val="clear" w:color="auto" w:fill="DEEAF6"/>
          </w:tcPr>
          <w:p w:rsidR="005C2A5F" w:rsidRPr="00351394" w:rsidRDefault="005C2A5F" w:rsidP="005C2A5F">
            <w:pPr>
              <w:spacing w:after="0"/>
              <w:ind w:left="20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特定共同住宅等の位置、構造及び設備の基準</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C2A5F" w:rsidRPr="00351394" w:rsidRDefault="005C2A5F" w:rsidP="00140DFC">
            <w:pPr>
              <w:spacing w:after="0"/>
              <w:ind w:leftChars="-44" w:left="0" w:hangingChars="44" w:hanging="88"/>
              <w:jc w:val="center"/>
              <w:rPr>
                <w:rFonts w:ascii="ＭＳ Ｐゴシック" w:eastAsia="ＭＳ Ｐゴシック" w:hAnsi="ＭＳ Ｐゴシック"/>
              </w:rPr>
            </w:pPr>
            <w:r>
              <w:rPr>
                <w:rFonts w:ascii="ＭＳ Ｐゴシック" w:eastAsia="ＭＳ Ｐゴシック" w:hAnsi="ＭＳ Ｐゴシック" w:hint="eastAsia"/>
              </w:rPr>
              <w:t>図版</w:t>
            </w:r>
          </w:p>
        </w:tc>
      </w:tr>
      <w:tr w:rsidR="005C2A5F" w:rsidRPr="00351394" w:rsidTr="00BA70D7">
        <w:trPr>
          <w:trHeight w:val="20"/>
        </w:trPr>
        <w:tc>
          <w:tcPr>
            <w:tcW w:w="419" w:type="dxa"/>
            <w:tcBorders>
              <w:top w:val="single" w:sz="4" w:space="0" w:color="000000"/>
              <w:left w:val="single" w:sz="4" w:space="0" w:color="000000"/>
              <w:bottom w:val="single" w:sz="4" w:space="0" w:color="000000"/>
              <w:right w:val="single" w:sz="4" w:space="0" w:color="000000"/>
            </w:tcBorders>
          </w:tcPr>
          <w:p w:rsidR="005C2A5F" w:rsidRPr="00351394" w:rsidRDefault="005C2A5F" w:rsidP="00A509D1">
            <w:pPr>
              <w:spacing w:after="0"/>
              <w:ind w:left="62"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9356" w:type="dxa"/>
            <w:gridSpan w:val="8"/>
            <w:tcBorders>
              <w:top w:val="single" w:sz="4" w:space="0" w:color="000000"/>
              <w:left w:val="single" w:sz="4" w:space="0" w:color="000000"/>
              <w:bottom w:val="single" w:sz="4" w:space="0" w:color="000000"/>
              <w:right w:val="single" w:sz="4" w:space="0" w:color="000000"/>
            </w:tcBorders>
            <w:vAlign w:val="center"/>
          </w:tcPr>
          <w:p w:rsidR="005C2A5F" w:rsidRPr="00351394" w:rsidRDefault="005C2A5F" w:rsidP="00A509D1">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主要構造部が、耐火構造である</w:t>
            </w:r>
            <w:r w:rsidRPr="00351394">
              <w:rPr>
                <w:rFonts w:ascii="ＭＳ Ｐゴシック" w:eastAsia="ＭＳ Ｐゴシック" w:hAnsi="ＭＳ Ｐゴシック" w:cs="ＭＳ ゴシック"/>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C2A5F" w:rsidRPr="00351394" w:rsidRDefault="005C2A5F" w:rsidP="00A509D1">
            <w:pPr>
              <w:spacing w:after="0"/>
              <w:ind w:left="4" w:firstLine="0"/>
              <w:jc w:val="center"/>
              <w:rPr>
                <w:rFonts w:ascii="ＭＳ Ｐゴシック" w:eastAsia="ＭＳ Ｐゴシック" w:hAnsi="ＭＳ Ｐゴシック"/>
              </w:rPr>
            </w:pPr>
          </w:p>
        </w:tc>
      </w:tr>
      <w:tr w:rsidR="005C2A5F" w:rsidRPr="00351394" w:rsidTr="00BA70D7">
        <w:trPr>
          <w:trHeight w:val="20"/>
        </w:trPr>
        <w:tc>
          <w:tcPr>
            <w:tcW w:w="419" w:type="dxa"/>
            <w:tcBorders>
              <w:top w:val="single" w:sz="4" w:space="0" w:color="000000"/>
              <w:left w:val="single" w:sz="4" w:space="0" w:color="000000"/>
              <w:bottom w:val="single" w:sz="4" w:space="0" w:color="000000"/>
              <w:right w:val="single" w:sz="4" w:space="0" w:color="000000"/>
            </w:tcBorders>
          </w:tcPr>
          <w:p w:rsidR="005C2A5F" w:rsidRPr="00351394" w:rsidRDefault="005C2A5F" w:rsidP="00A509D1">
            <w:pPr>
              <w:spacing w:after="0"/>
              <w:ind w:left="6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9356" w:type="dxa"/>
            <w:gridSpan w:val="8"/>
            <w:tcBorders>
              <w:top w:val="single" w:sz="4" w:space="0" w:color="000000"/>
              <w:left w:val="single" w:sz="4" w:space="0" w:color="000000"/>
              <w:bottom w:val="single" w:sz="4" w:space="0" w:color="000000"/>
              <w:right w:val="single" w:sz="4" w:space="0" w:color="000000"/>
            </w:tcBorders>
            <w:vAlign w:val="center"/>
          </w:tcPr>
          <w:p w:rsidR="005C2A5F" w:rsidRPr="00351394" w:rsidRDefault="005C2A5F" w:rsidP="005C2A5F">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共用部分の壁及び天井（天井のない場合にあっては、屋根。以下同じ。）の室内に面する部分（回り縁、窓台その他これらに類する</w:t>
            </w:r>
            <w:r>
              <w:rPr>
                <w:rFonts w:ascii="ＭＳ Ｐゴシック" w:eastAsia="ＭＳ Ｐゴシック" w:hAnsi="ＭＳ Ｐゴシック" w:cs="ＭＳ ゴシック"/>
              </w:rPr>
              <w:t>部分を除く。以下同じ。）の仕上げを準不燃材料でしたものである</w:t>
            </w:r>
            <w:r w:rsidRPr="00351394">
              <w:rPr>
                <w:rFonts w:ascii="ＭＳ Ｐゴシック" w:eastAsia="ＭＳ Ｐゴシック" w:hAnsi="ＭＳ Ｐゴシック" w:cs="ＭＳ ゴシック"/>
              </w:rPr>
              <w:t>。</w:t>
            </w:r>
            <w:r>
              <w:rPr>
                <w:rFonts w:ascii="ＭＳ Ｐゴシック" w:eastAsia="ＭＳ Ｐゴシック" w:hAnsi="ＭＳ Ｐゴシック" w:cs="ＭＳ ゴシック" w:hint="eastAsia"/>
              </w:rPr>
              <w:t>（</w:t>
            </w:r>
            <w:r w:rsidR="00F23895">
              <w:rPr>
                <w:rFonts w:ascii="ＭＳ Ｐゴシック" w:eastAsia="ＭＳ Ｐゴシック" w:hAnsi="ＭＳ Ｐゴシック" w:cs="ＭＳ ゴシック"/>
              </w:rPr>
              <w:t>外気に開放された廊下及び階段室等も内装制限の対象</w:t>
            </w:r>
            <w:r>
              <w:rPr>
                <w:rFonts w:ascii="ＭＳ Ｐゴシック" w:eastAsia="ＭＳ Ｐゴシック" w:hAnsi="ＭＳ Ｐゴシック" w:cs="ＭＳ ゴシック"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C2A5F" w:rsidRPr="00351394" w:rsidRDefault="005C2A5F"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val="restart"/>
            <w:tcBorders>
              <w:top w:val="single" w:sz="4" w:space="0" w:color="000000"/>
              <w:left w:val="single" w:sz="4" w:space="0" w:color="000000"/>
              <w:right w:val="single" w:sz="4" w:space="0" w:color="000000"/>
            </w:tcBorders>
          </w:tcPr>
          <w:p w:rsidR="00AB2EE6" w:rsidRPr="00351394" w:rsidRDefault="00AB2EE6" w:rsidP="00A509D1">
            <w:pPr>
              <w:spacing w:after="0"/>
              <w:ind w:left="62" w:firstLine="0"/>
              <w:rPr>
                <w:rFonts w:ascii="ＭＳ Ｐゴシック" w:eastAsia="ＭＳ Ｐゴシック" w:hAnsi="ＭＳ Ｐゴシック"/>
              </w:rPr>
            </w:pPr>
            <w:r>
              <w:rPr>
                <w:rFonts w:ascii="ＭＳ Ｐゴシック" w:eastAsia="ＭＳ Ｐゴシック" w:hAnsi="ＭＳ Ｐゴシック" w:cs="ＭＳ ゴシック"/>
              </w:rPr>
              <w:t>3</w:t>
            </w:r>
          </w:p>
        </w:tc>
        <w:tc>
          <w:tcPr>
            <w:tcW w:w="9356" w:type="dxa"/>
            <w:gridSpan w:val="8"/>
            <w:tcBorders>
              <w:top w:val="single" w:sz="4" w:space="0" w:color="000000"/>
              <w:left w:val="single" w:sz="4" w:space="0" w:color="000000"/>
              <w:bottom w:val="single" w:sz="4" w:space="0" w:color="000000"/>
              <w:right w:val="single" w:sz="4" w:space="0" w:color="000000"/>
            </w:tcBorders>
            <w:vAlign w:val="center"/>
          </w:tcPr>
          <w:p w:rsidR="00AB2EE6" w:rsidRPr="00F23895" w:rsidRDefault="00AB2EE6" w:rsidP="00F23895">
            <w:pPr>
              <w:spacing w:after="0" w:line="241" w:lineRule="auto"/>
              <w:ind w:left="4" w:firstLine="0"/>
              <w:rPr>
                <w:rFonts w:ascii="ＭＳ Ｐゴシック" w:eastAsia="ＭＳ Ｐゴシック" w:hAnsi="ＭＳ Ｐゴシック" w:cs="ＭＳ ゴシック"/>
                <w:bdr w:val="single" w:sz="8" w:space="0" w:color="000000"/>
              </w:rPr>
            </w:pPr>
            <w:r w:rsidRPr="00351394">
              <w:rPr>
                <w:rFonts w:ascii="ＭＳ Ｐゴシック" w:eastAsia="ＭＳ Ｐゴシック" w:hAnsi="ＭＳ Ｐゴシック" w:cs="ＭＳ ゴシック"/>
              </w:rPr>
              <w:t>特定共同住宅等の住戸等は、開口部のない</w:t>
            </w:r>
            <w:r w:rsidRPr="00F23895">
              <w:rPr>
                <w:rFonts w:ascii="ＭＳ Ｐゴシック" w:eastAsia="ＭＳ Ｐゴシック" w:hAnsi="ＭＳ Ｐゴシック" w:cs="ＭＳ ゴシック"/>
                <w:u w:val="single"/>
              </w:rPr>
              <w:t>耐火構造の床又は壁</w:t>
            </w:r>
            <w:r w:rsidRPr="00351394">
              <w:rPr>
                <w:rFonts w:ascii="ＭＳ Ｐゴシック" w:eastAsia="ＭＳ Ｐゴシック" w:hAnsi="ＭＳ Ｐゴシック" w:cs="ＭＳ ゴシック"/>
              </w:rPr>
              <w:t>で区画してあること。ただし、特定共同住宅等の住戸等の床又は壁（以下単に「床又は壁」という。）並びに当該床又は壁を貫通する配管又は電気配線その他これらに類するもの（以下単に「配管等」という。）及びそれらの貫通部が次に定める基準に適合する場合は、この限りではない。</w:t>
            </w:r>
            <w:r>
              <w:rPr>
                <w:rFonts w:ascii="ＭＳ Ｐゴシック" w:eastAsia="ＭＳ Ｐゴシック" w:hAnsi="ＭＳ Ｐゴシック" w:cs="ＭＳ ゴシック" w:hint="eastAsia"/>
              </w:rPr>
              <w:t>（床又は壁は</w:t>
            </w:r>
            <w:r>
              <w:rPr>
                <w:rFonts w:ascii="ＭＳ Ｐゴシック" w:eastAsia="ＭＳ Ｐゴシック" w:hAnsi="ＭＳ Ｐゴシック" w:cs="ＭＳ ゴシック"/>
              </w:rPr>
              <w:t>、堅牢かつ容易に変更できない構造を有するこ</w:t>
            </w:r>
            <w:r>
              <w:rPr>
                <w:rFonts w:ascii="ＭＳ Ｐゴシック" w:eastAsia="ＭＳ Ｐゴシック" w:hAnsi="ＭＳ Ｐゴシック" w:cs="ＭＳ ゴシック" w:hint="eastAsia"/>
              </w:rPr>
              <w:t>と。乾式壁の使用は適切な施工管理体制が整備されている場合は認められる。）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930" w:type="dxa"/>
            <w:gridSpan w:val="7"/>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床又は壁は、耐火構造である。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930" w:type="dxa"/>
            <w:gridSpan w:val="7"/>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line="240" w:lineRule="auto"/>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等の外壁に面する開口部は、当該住戸等に接する他の住戸等の開口部との間に設けられる外壁面から0.5ｍ以上突出した耐火構造のひさし、床、そで壁その他これらに類するもの（以下「ひさし等」という。）で防火上有効に遮られている。ただし、当該住戸等に接する他の住戸等の外壁に面する開口部（直径が0.15ｍ以下の換気口等（防火設備が設けられたものに限る。）及び面積が0.01㎡以下の換気口等を除く。）相互間の距離が、0.9ｍ以上であり、かつ、次に定める基準のいずれかに適合する場合は、この限りでない。</w:t>
            </w:r>
          </w:p>
          <w:p w:rsidR="00AB2EE6" w:rsidRPr="00351394" w:rsidRDefault="00AB2EE6" w:rsidP="00A509D1">
            <w:pPr>
              <w:spacing w:after="0" w:line="240" w:lineRule="auto"/>
              <w:ind w:left="200" w:hanging="199"/>
              <w:rPr>
                <w:rFonts w:ascii="ＭＳ Ｐゴシック" w:eastAsia="ＭＳ Ｐゴシック" w:hAnsi="ＭＳ Ｐゴシック"/>
              </w:rPr>
            </w:pP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開口部から0.5ｍ以内に雨どい等</w:t>
            </w:r>
            <w:r>
              <w:rPr>
                <w:rFonts w:ascii="ＭＳ Ｐゴシック" w:eastAsia="ＭＳ Ｐゴシック" w:hAnsi="ＭＳ Ｐゴシック" w:cs="ＭＳ ゴシック"/>
              </w:rPr>
              <w:t>が貫通する場合は鋼管または不燃材とすること</w:t>
            </w:r>
            <w:r>
              <w:rPr>
                <w:rFonts w:ascii="ＭＳ Ｐゴシック" w:eastAsia="ＭＳ Ｐゴシック" w:hAnsi="ＭＳ Ｐゴシック" w:cs="ＭＳ ゴシック" w:hint="eastAsia"/>
              </w:rPr>
              <w:t>。）</w:t>
            </w:r>
          </w:p>
          <w:p w:rsidR="00AB2EE6" w:rsidRPr="00351394" w:rsidRDefault="00AB2EE6" w:rsidP="00A509D1">
            <w:pPr>
              <w:spacing w:after="0"/>
              <w:ind w:left="200" w:hangingChars="100" w:hanging="200"/>
              <w:rPr>
                <w:rFonts w:ascii="ＭＳ Ｐゴシック" w:eastAsia="ＭＳ Ｐゴシック" w:hAnsi="ＭＳ Ｐゴシック"/>
              </w:rPr>
            </w:pP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開口部から0.5ｍ以内に避難ハッチを設けた場合でも告示の基準に適合するものであれば可</w:t>
            </w:r>
            <w:r w:rsidRPr="00F23895">
              <w:rPr>
                <w:rFonts w:ascii="ＭＳ Ｐゴシック" w:eastAsia="ＭＳ Ｐゴシック" w:hAnsi="ＭＳ Ｐゴシック" w:cs="ＭＳ ゴシック"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上下に設けられた開口部（直径0.15ｍ以下の換気口等及び相互間の距離が3.6ｍ以上である開口部を除く。）に防火設備である防火戸が設けられている。 </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F23895" w:rsidRDefault="00AB2EE6" w:rsidP="00A509D1">
            <w:pPr>
              <w:spacing w:after="0"/>
              <w:ind w:left="0"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住戸等で発生した火災により、当該住戸等から当該住戸等及びそれに接する他の住戸等の外壁に面する開口部を介して他の住戸等へ延焼しないよう措置されたものである。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sidRPr="00351394">
              <w:rPr>
                <w:rFonts w:ascii="ＭＳ Ｐゴシック" w:eastAsia="ＭＳ Ｐゴシック" w:hAnsi="ＭＳ Ｐゴシック" w:cs="ＭＳ ゴシック"/>
              </w:rPr>
              <w:t>(3)</w:t>
            </w:r>
          </w:p>
        </w:tc>
        <w:tc>
          <w:tcPr>
            <w:tcW w:w="8930"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rsidP="00A509D1">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住戸等と共用部分を区画する壁は、次に定めるところによる。</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rsidP="00A509D1">
            <w:pPr>
              <w:spacing w:after="0"/>
              <w:ind w:left="0" w:right="9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開口部（(</w:t>
            </w:r>
            <w:r>
              <w:rPr>
                <w:rFonts w:ascii="ＭＳ Ｐゴシック" w:eastAsia="ＭＳ Ｐゴシック" w:hAnsi="ＭＳ Ｐゴシック" w:cs="ＭＳ ゴシック" w:hint="eastAsia"/>
              </w:rPr>
              <w:t>ｱ</w:t>
            </w:r>
            <w:r w:rsidRPr="00351394">
              <w:rPr>
                <w:rFonts w:ascii="ＭＳ Ｐゴシック" w:eastAsia="ＭＳ Ｐゴシック" w:hAnsi="ＭＳ Ｐゴシック" w:cs="ＭＳ ゴシック"/>
              </w:rPr>
              <w:t>)から（</w:t>
            </w:r>
            <w:r>
              <w:rPr>
                <w:rFonts w:ascii="ＭＳ Ｐゴシック" w:eastAsia="ＭＳ Ｐゴシック" w:hAnsi="ＭＳ Ｐゴシック" w:cs="ＭＳ ゴシック" w:hint="eastAsia"/>
              </w:rPr>
              <w:t>ｳ</w:t>
            </w:r>
            <w:r w:rsidRPr="00351394">
              <w:rPr>
                <w:rFonts w:ascii="ＭＳ Ｐゴシック" w:eastAsia="ＭＳ Ｐゴシック" w:hAnsi="ＭＳ Ｐゴシック" w:cs="ＭＳ ゴシック"/>
              </w:rPr>
              <w:t>）までに掲げる換気口等を除く。）には、防火設備（主たる出入口に設けられるものにあっては、随時開くことができる自動閉鎖装置付のものに限る。）である防火戸が設けられている。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sidRPr="00351394">
              <w:rPr>
                <w:rFonts w:ascii="ＭＳ Ｐゴシック" w:eastAsia="ＭＳ Ｐゴシック" w:hAnsi="ＭＳ Ｐゴシック" w:cs="ＭＳ ゴシック"/>
              </w:rPr>
              <w:t>(ｱ</w:t>
            </w:r>
            <w:r>
              <w:rPr>
                <w:rFonts w:ascii="ＭＳ Ｐゴシック" w:eastAsia="ＭＳ Ｐゴシック" w:hAnsi="ＭＳ Ｐゴシック" w:cs="ＭＳ ゴシック"/>
              </w:rPr>
              <w:t>)</w:t>
            </w:r>
          </w:p>
        </w:tc>
        <w:tc>
          <w:tcPr>
            <w:tcW w:w="8080" w:type="dxa"/>
            <w:gridSpan w:val="4"/>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直径0.15ｍ未満の換気口等（開放性のある共用部分に面するものに限る。）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sidRPr="00351394">
              <w:rPr>
                <w:rFonts w:ascii="ＭＳ Ｐゴシック" w:eastAsia="ＭＳ Ｐゴシック" w:hAnsi="ＭＳ Ｐゴシック" w:cs="ＭＳ ゴシック"/>
              </w:rPr>
              <w:t>(ｲ)</w:t>
            </w:r>
          </w:p>
        </w:tc>
        <w:tc>
          <w:tcPr>
            <w:tcW w:w="8080" w:type="dxa"/>
            <w:gridSpan w:val="4"/>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直径0.15ｍ以上の換気口等であって、かつ、防火設備が設けられているもの</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tcBorders>
              <w:top w:val="nil"/>
              <w:left w:val="single" w:sz="4" w:space="0" w:color="000000"/>
              <w:bottom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rPr>
                <w:rFonts w:ascii="ＭＳ Ｐゴシック" w:eastAsia="ＭＳ Ｐゴシック" w:hAnsi="ＭＳ Ｐゴシック"/>
              </w:rPr>
            </w:pPr>
            <w:r w:rsidRPr="00351394">
              <w:rPr>
                <w:rFonts w:ascii="ＭＳ Ｐゴシック" w:eastAsia="ＭＳ Ｐゴシック" w:hAnsi="ＭＳ Ｐゴシック" w:cs="ＭＳ ゴシック"/>
              </w:rPr>
              <w:t>(ｳ)</w:t>
            </w:r>
          </w:p>
        </w:tc>
        <w:tc>
          <w:tcPr>
            <w:tcW w:w="8080" w:type="dxa"/>
            <w:gridSpan w:val="4"/>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w:t>
            </w:r>
            <w:r>
              <w:rPr>
                <w:rFonts w:ascii="ＭＳ Ｐゴシック" w:eastAsia="ＭＳ Ｐゴシック" w:hAnsi="ＭＳ Ｐゴシック" w:cs="ＭＳ ゴシック" w:hint="eastAsia"/>
              </w:rPr>
              <w:t>ｱ</w:t>
            </w:r>
            <w:r w:rsidRPr="00351394">
              <w:rPr>
                <w:rFonts w:ascii="ＭＳ Ｐゴシック" w:eastAsia="ＭＳ Ｐゴシック" w:hAnsi="ＭＳ Ｐゴシック" w:cs="ＭＳ ゴシック"/>
              </w:rPr>
              <w:t>）及び（</w:t>
            </w:r>
            <w:r>
              <w:rPr>
                <w:rFonts w:ascii="ＭＳ Ｐゴシック" w:eastAsia="ＭＳ Ｐゴシック" w:hAnsi="ＭＳ Ｐゴシック" w:cs="ＭＳ ゴシック" w:hint="eastAsia"/>
              </w:rPr>
              <w:t>ｲ</w:t>
            </w:r>
            <w:r w:rsidRPr="00351394">
              <w:rPr>
                <w:rFonts w:ascii="ＭＳ Ｐゴシック" w:eastAsia="ＭＳ Ｐゴシック" w:hAnsi="ＭＳ Ｐゴシック" w:cs="ＭＳ ゴシック"/>
              </w:rPr>
              <w:t>）に掲げるもののほか、開放性のある共用部分以外の共用部分に面し、かつ、防火設備が設けられている換気口等</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nil"/>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開放型特定共同住宅等及び二方向避難・開放型特定共同住宅等以外の特定共同住宅等の住戸等（共同住宅用スプリンクラー設備が設置されているものを除く。）にあっては、開口部の面積の合計が一の住戸等につき４㎡（共用室にあっては、８㎡）以下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top w:val="nil"/>
              <w:left w:val="single" w:sz="4" w:space="0" w:color="000000"/>
              <w:bottom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ウ</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イの規定による一の開口部の面積は２㎡以下である。 </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val="restart"/>
            <w:tcBorders>
              <w:top w:val="single" w:sz="4" w:space="0" w:color="000000"/>
              <w:left w:val="single" w:sz="4" w:space="0" w:color="000000"/>
              <w:right w:val="single" w:sz="4" w:space="0" w:color="000000"/>
            </w:tcBorders>
          </w:tcPr>
          <w:p w:rsidR="00AB2EE6" w:rsidRPr="00351394" w:rsidRDefault="00AB2EE6" w:rsidP="00A509D1">
            <w:pPr>
              <w:spacing w:after="0"/>
              <w:ind w:left="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(4)</w:t>
            </w:r>
          </w:p>
        </w:tc>
        <w:tc>
          <w:tcPr>
            <w:tcW w:w="8930"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rsidP="00A509D1">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床又は壁を貫通する配管等及びそれらの貫通部は、次に定めるところによる。 </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rsidP="00A509D1">
            <w:pPr>
              <w:spacing w:after="0"/>
              <w:ind w:left="0" w:right="9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AB2EE6" w:rsidRPr="00351394" w:rsidTr="00AB2EE6">
        <w:trPr>
          <w:trHeight w:val="168"/>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val="restart"/>
            <w:tcBorders>
              <w:top w:val="single" w:sz="4" w:space="0" w:color="000000"/>
              <w:left w:val="single" w:sz="4" w:space="0" w:color="000000"/>
              <w:right w:val="single" w:sz="4" w:space="0" w:color="000000"/>
            </w:tcBorders>
          </w:tcPr>
          <w:p w:rsidR="00AB2EE6" w:rsidRPr="00351394" w:rsidRDefault="00AB2EE6" w:rsidP="00A509D1">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505" w:type="dxa"/>
            <w:gridSpan w:val="6"/>
            <w:tcBorders>
              <w:top w:val="single" w:sz="4" w:space="0" w:color="000000"/>
              <w:left w:val="single" w:sz="4" w:space="0" w:color="000000"/>
              <w:bottom w:val="single" w:sz="4" w:space="0" w:color="auto"/>
              <w:right w:val="single" w:sz="4" w:space="0" w:color="000000"/>
            </w:tcBorders>
            <w:vAlign w:val="center"/>
          </w:tcPr>
          <w:p w:rsidR="00AB2EE6" w:rsidRPr="00AB2EE6" w:rsidRDefault="00AB2EE6" w:rsidP="00F94392">
            <w:pPr>
              <w:spacing w:after="0"/>
              <w:ind w:left="7" w:firstLine="0"/>
              <w:rPr>
                <w:rFonts w:ascii="ＭＳ Ｐゴシック" w:eastAsia="ＭＳ Ｐゴシック" w:hAnsi="ＭＳ Ｐゴシック" w:cs="MS-Gothic"/>
                <w:color w:val="auto"/>
                <w:kern w:val="0"/>
                <w:szCs w:val="20"/>
              </w:rPr>
            </w:pPr>
            <w:r w:rsidRPr="00351394">
              <w:rPr>
                <w:rFonts w:ascii="ＭＳ Ｐゴシック" w:eastAsia="ＭＳ Ｐゴシック" w:hAnsi="ＭＳ Ｐゴシック" w:cs="ＭＳ ゴシック"/>
              </w:rPr>
              <w:t>配管の用途は、給排水管、空調用冷温水管、ガス管、冷媒管、配電管その他これらに類するものである。</w:t>
            </w:r>
            <w:r>
              <w:rPr>
                <w:rFonts w:ascii="ＭＳ Ｐゴシック" w:eastAsia="ＭＳ Ｐゴシック" w:hAnsi="ＭＳ Ｐゴシック" w:cs="MS-Gothic" w:hint="eastAsia"/>
                <w:color w:val="auto"/>
                <w:kern w:val="0"/>
                <w:szCs w:val="20"/>
              </w:rPr>
              <w:t>（</w:t>
            </w:r>
            <w:r w:rsidRPr="002C0DB4">
              <w:rPr>
                <w:rFonts w:ascii="ＭＳ Ｐゴシック" w:eastAsia="ＭＳ Ｐゴシック" w:hAnsi="ＭＳ Ｐゴシック" w:cs="MS-Gothic" w:hint="eastAsia"/>
                <w:color w:val="auto"/>
                <w:kern w:val="0"/>
                <w:szCs w:val="20"/>
              </w:rPr>
              <w:t>区画貫通配管</w:t>
            </w:r>
            <w:r>
              <w:rPr>
                <w:rFonts w:ascii="ＭＳ Ｐゴシック" w:eastAsia="ＭＳ Ｐゴシック" w:hAnsi="ＭＳ Ｐゴシック" w:cs="MS-Gothic" w:hint="eastAsia"/>
                <w:color w:val="auto"/>
                <w:kern w:val="0"/>
                <w:szCs w:val="20"/>
              </w:rPr>
              <w:t>の種類</w:t>
            </w:r>
            <w:r w:rsidR="00F94392">
              <w:rPr>
                <w:rFonts w:ascii="ＭＳ Ｐゴシック" w:eastAsia="ＭＳ Ｐゴシック" w:hAnsi="ＭＳ Ｐゴシック" w:cs="MS-Gothic" w:hint="eastAsia"/>
                <w:color w:val="auto"/>
                <w:kern w:val="0"/>
                <w:szCs w:val="20"/>
              </w:rPr>
              <w:t>等について</w:t>
            </w:r>
            <w:r w:rsidR="00140DFC">
              <w:rPr>
                <w:rFonts w:ascii="ＭＳ Ｐゴシック" w:eastAsia="ＭＳ Ｐゴシック" w:hAnsi="ＭＳ Ｐゴシック" w:cs="MS-Gothic" w:hint="eastAsia"/>
                <w:color w:val="auto"/>
                <w:kern w:val="0"/>
                <w:szCs w:val="20"/>
              </w:rPr>
              <w:t>、</w:t>
            </w:r>
            <w:r w:rsidR="00F94392">
              <w:rPr>
                <w:rFonts w:ascii="ＭＳ Ｐゴシック" w:eastAsia="ＭＳ Ｐゴシック" w:hAnsi="ＭＳ Ｐゴシック" w:cs="MS-Gothic" w:hint="eastAsia"/>
                <w:color w:val="auto"/>
                <w:kern w:val="0"/>
                <w:szCs w:val="20"/>
              </w:rPr>
              <w:t>下表に</w:t>
            </w:r>
            <w:r w:rsidRPr="002C0DB4">
              <w:rPr>
                <w:rFonts w:ascii="ＭＳ Ｐゴシック" w:eastAsia="ＭＳ Ｐゴシック" w:hAnsi="ＭＳ Ｐゴシック" w:cs="MS-Gothic" w:hint="eastAsia"/>
                <w:color w:val="auto"/>
                <w:kern w:val="0"/>
                <w:szCs w:val="20"/>
              </w:rPr>
              <w:t>記載すること。）</w:t>
            </w:r>
          </w:p>
        </w:tc>
        <w:tc>
          <w:tcPr>
            <w:tcW w:w="709" w:type="dxa"/>
            <w:vMerge w:val="restart"/>
            <w:tcBorders>
              <w:top w:val="single" w:sz="4" w:space="0" w:color="000000"/>
              <w:left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種類</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管材質</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B2EE6" w:rsidRPr="00351394" w:rsidRDefault="00AB2EE6" w:rsidP="00AB2EE6">
            <w:pPr>
              <w:spacing w:after="0"/>
              <w:ind w:left="7" w:firstLine="0"/>
              <w:jc w:val="center"/>
              <w:rPr>
                <w:rFonts w:ascii="ＭＳ Ｐゴシック" w:eastAsia="ＭＳ Ｐゴシック" w:hAnsi="ＭＳ Ｐゴシック" w:cs="ＭＳ ゴシック"/>
              </w:rPr>
            </w:pPr>
            <w:r>
              <w:rPr>
                <w:rFonts w:ascii="ＭＳ Ｐゴシック" w:eastAsia="ＭＳ Ｐゴシック" w:hAnsi="ＭＳ Ｐゴシック" w:hint="eastAsia"/>
                <w:szCs w:val="20"/>
              </w:rPr>
              <w:t>貫通処理・施工方法</w:t>
            </w: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509D1">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給水管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509D1">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509D1">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509D1">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排水管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509D1">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509D1">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空調用冷温水配管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ガス管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冷媒管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配電管</w:t>
            </w: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B2EE6">
            <w:pPr>
              <w:spacing w:after="0"/>
              <w:ind w:left="0" w:firstLine="0"/>
              <w:rPr>
                <w:rFonts w:ascii="ＭＳ Ｐゴシック" w:eastAsia="ＭＳ Ｐゴシック" w:hAnsi="ＭＳ Ｐゴシック"/>
              </w:rPr>
            </w:pPr>
          </w:p>
        </w:tc>
        <w:tc>
          <w:tcPr>
            <w:tcW w:w="425" w:type="dxa"/>
            <w:vMerge/>
            <w:tcBorders>
              <w:left w:val="single" w:sz="4" w:space="0" w:color="000000"/>
              <w:right w:val="single" w:sz="4" w:space="0" w:color="auto"/>
            </w:tcBorders>
          </w:tcPr>
          <w:p w:rsidR="00AB2EE6" w:rsidRPr="00351394" w:rsidRDefault="00AB2EE6" w:rsidP="00AB2EE6">
            <w:pPr>
              <w:spacing w:after="0"/>
              <w:ind w:left="1" w:firstLine="0"/>
              <w:jc w:val="both"/>
              <w:rPr>
                <w:rFonts w:ascii="ＭＳ Ｐゴシック" w:eastAsia="ＭＳ Ｐゴシック" w:hAnsi="ＭＳ Ｐゴシック" w:cs="ＭＳ ゴシック"/>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2EE6" w:rsidRPr="002C0DB4" w:rsidRDefault="00AB2EE6" w:rsidP="00AB2EE6">
            <w:pPr>
              <w:spacing w:after="49"/>
              <w:ind w:left="0" w:firstLine="0"/>
              <w:jc w:val="center"/>
              <w:rPr>
                <w:rFonts w:ascii="ＭＳ Ｐゴシック" w:eastAsia="ＭＳ Ｐゴシック" w:hAnsi="ＭＳ Ｐゴシック"/>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3260" w:type="dxa"/>
            <w:tcBorders>
              <w:top w:val="single" w:sz="4" w:space="0" w:color="auto"/>
              <w:left w:val="single" w:sz="4" w:space="0" w:color="auto"/>
              <w:bottom w:val="single" w:sz="4" w:space="0" w:color="auto"/>
              <w:right w:val="single" w:sz="4" w:space="0" w:color="auto"/>
            </w:tcBorders>
            <w:vAlign w:val="center"/>
          </w:tcPr>
          <w:p w:rsidR="00AB2EE6" w:rsidRPr="00351394" w:rsidRDefault="00AB2EE6" w:rsidP="00AB2EE6">
            <w:pPr>
              <w:spacing w:after="0"/>
              <w:ind w:left="7" w:firstLine="0"/>
              <w:rPr>
                <w:rFonts w:ascii="ＭＳ Ｐゴシック" w:eastAsia="ＭＳ Ｐゴシック" w:hAnsi="ＭＳ Ｐゴシック" w:cs="ＭＳ ゴシック"/>
              </w:rPr>
            </w:pPr>
          </w:p>
        </w:tc>
        <w:tc>
          <w:tcPr>
            <w:tcW w:w="709" w:type="dxa"/>
            <w:vMerge/>
            <w:tcBorders>
              <w:left w:val="single" w:sz="4" w:space="0" w:color="auto"/>
              <w:right w:val="single" w:sz="4" w:space="0" w:color="000000"/>
            </w:tcBorders>
            <w:vAlign w:val="center"/>
          </w:tcPr>
          <w:p w:rsidR="00AB2EE6" w:rsidRPr="00351394" w:rsidRDefault="00AB2EE6" w:rsidP="00AB2EE6">
            <w:pPr>
              <w:spacing w:after="0"/>
              <w:ind w:left="4" w:firstLine="0"/>
              <w:jc w:val="center"/>
              <w:rPr>
                <w:rFonts w:ascii="ＭＳ Ｐゴシック" w:eastAsia="ＭＳ Ｐゴシック" w:hAnsi="ＭＳ Ｐゴシック"/>
              </w:rPr>
            </w:pPr>
          </w:p>
        </w:tc>
      </w:tr>
      <w:tr w:rsidR="00AB2EE6" w:rsidRPr="00351394" w:rsidTr="00AB2EE6">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505" w:type="dxa"/>
            <w:gridSpan w:val="6"/>
            <w:tcBorders>
              <w:top w:val="single" w:sz="4" w:space="0" w:color="auto"/>
              <w:left w:val="single" w:sz="4" w:space="0" w:color="000000"/>
              <w:bottom w:val="single" w:sz="4" w:space="0" w:color="000000"/>
              <w:right w:val="single" w:sz="4" w:space="0" w:color="000000"/>
            </w:tcBorders>
            <w:vAlign w:val="center"/>
          </w:tcPr>
          <w:p w:rsidR="00AB2EE6" w:rsidRPr="00351394" w:rsidRDefault="00AB2EE6" w:rsidP="00A509D1">
            <w:pPr>
              <w:spacing w:after="0"/>
              <w:ind w:left="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配管等の呼び径は、200ｍｍ以下である。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rPr>
          <w:trHeight w:val="20"/>
        </w:trPr>
        <w:tc>
          <w:tcPr>
            <w:tcW w:w="419"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rsidP="00A509D1">
            <w:pPr>
              <w:spacing w:after="0"/>
              <w:ind w:left="0" w:firstLine="0"/>
              <w:rPr>
                <w:rFonts w:ascii="ＭＳ Ｐゴシック" w:eastAsia="ＭＳ Ｐゴシック" w:hAnsi="ＭＳ Ｐゴシック"/>
              </w:rPr>
            </w:pPr>
          </w:p>
        </w:tc>
        <w:tc>
          <w:tcPr>
            <w:tcW w:w="425" w:type="dxa"/>
            <w:tcBorders>
              <w:top w:val="single" w:sz="4" w:space="0" w:color="000000"/>
              <w:left w:val="single" w:sz="4" w:space="0" w:color="000000"/>
              <w:bottom w:val="single" w:sz="4" w:space="0" w:color="000000"/>
              <w:right w:val="single" w:sz="4" w:space="0" w:color="000000"/>
            </w:tcBorders>
          </w:tcPr>
          <w:p w:rsidR="00AB2EE6" w:rsidRPr="00351394" w:rsidRDefault="00AB2EE6" w:rsidP="00A509D1">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ウ</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配管等を貫通させるために設ける開口部は、内部の断面積が直径300ｍｍの円の面積以下である。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A509D1">
            <w:pPr>
              <w:spacing w:after="0"/>
              <w:ind w:left="4" w:firstLine="0"/>
              <w:jc w:val="center"/>
              <w:rPr>
                <w:rFonts w:ascii="ＭＳ Ｐゴシック" w:eastAsia="ＭＳ Ｐゴシック" w:hAnsi="ＭＳ Ｐゴシック"/>
              </w:rPr>
            </w:pPr>
          </w:p>
        </w:tc>
      </w:tr>
      <w:tr w:rsidR="00AB2EE6" w:rsidRPr="00351394" w:rsidTr="00BA70D7">
        <w:tblPrEx>
          <w:tblCellMar>
            <w:top w:w="33" w:type="dxa"/>
            <w:left w:w="5" w:type="dxa"/>
          </w:tblCellMar>
        </w:tblPrEx>
        <w:trPr>
          <w:trHeight w:val="20"/>
        </w:trPr>
        <w:tc>
          <w:tcPr>
            <w:tcW w:w="419"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70"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D17F41">
            <w:pPr>
              <w:spacing w:after="0"/>
              <w:ind w:left="88"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エ</w:t>
            </w:r>
          </w:p>
        </w:tc>
        <w:tc>
          <w:tcPr>
            <w:tcW w:w="8460" w:type="dxa"/>
            <w:gridSpan w:val="5"/>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pPr>
              <w:spacing w:after="0"/>
              <w:ind w:left="89"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配管等を貫通させるために設ける開口部を床又は壁（住戸等と共用部分を区画する床又は壁を除く。）に二以上設ける場合にあっては、配管等を貫通させるために設ける開口部相互間の距離は、当該開口部の最大直径（当該直径が200ｍｍ以下の場合にあっては、200ｍｍ）以上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5C2A5F" w:rsidRDefault="00AB2EE6" w:rsidP="00171297">
            <w:pPr>
              <w:spacing w:after="0"/>
              <w:ind w:left="94" w:firstLine="0"/>
              <w:jc w:val="center"/>
              <w:rPr>
                <w:rFonts w:ascii="ＭＳ Ｐゴシック" w:eastAsia="ＭＳ Ｐゴシック" w:hAnsi="ＭＳ Ｐゴシック"/>
              </w:rPr>
            </w:pPr>
          </w:p>
        </w:tc>
      </w:tr>
      <w:tr w:rsidR="00AB2EE6" w:rsidRPr="00351394" w:rsidTr="00BA70D7">
        <w:tblPrEx>
          <w:tblCellMar>
            <w:top w:w="33" w:type="dxa"/>
            <w:left w:w="5" w:type="dxa"/>
          </w:tblCellMar>
        </w:tblPrEx>
        <w:trPr>
          <w:trHeight w:val="20"/>
        </w:trPr>
        <w:tc>
          <w:tcPr>
            <w:tcW w:w="419"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70" w:type="dxa"/>
            <w:gridSpan w:val="2"/>
            <w:vMerge w:val="restart"/>
            <w:tcBorders>
              <w:top w:val="single" w:sz="4" w:space="0" w:color="000000"/>
              <w:left w:val="single" w:sz="4" w:space="0" w:color="000000"/>
              <w:bottom w:val="single" w:sz="4" w:space="0" w:color="000000"/>
              <w:right w:val="single" w:sz="4" w:space="0" w:color="000000"/>
            </w:tcBorders>
          </w:tcPr>
          <w:p w:rsidR="00AB2EE6" w:rsidRPr="00351394" w:rsidRDefault="00AB2EE6" w:rsidP="00D17F41">
            <w:pPr>
              <w:spacing w:after="0"/>
              <w:ind w:left="88"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オ</w:t>
            </w: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pPr>
              <w:spacing w:after="0"/>
              <w:ind w:left="89"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床又は壁を貫通する配管等及びそれらの貫通部は、次の（</w:t>
            </w:r>
            <w:r>
              <w:rPr>
                <w:rFonts w:ascii="ＭＳ Ｐゴシック" w:eastAsia="ＭＳ Ｐゴシック" w:hAnsi="ＭＳ Ｐゴシック" w:cs="ＭＳ ゴシック" w:hint="eastAsia"/>
              </w:rPr>
              <w:t>ｱ</w:t>
            </w:r>
            <w:r w:rsidRPr="00351394">
              <w:rPr>
                <w:rFonts w:ascii="ＭＳ Ｐゴシック" w:eastAsia="ＭＳ Ｐゴシック" w:hAnsi="ＭＳ Ｐゴシック" w:cs="ＭＳ ゴシック"/>
              </w:rPr>
              <w:t>）又は（</w:t>
            </w:r>
            <w:r>
              <w:rPr>
                <w:rFonts w:ascii="ＭＳ Ｐゴシック" w:eastAsia="ＭＳ Ｐゴシック" w:hAnsi="ＭＳ Ｐゴシック" w:cs="ＭＳ ゴシック" w:hint="eastAsia"/>
              </w:rPr>
              <w:t>ｲ</w:t>
            </w:r>
            <w:r w:rsidRPr="00351394">
              <w:rPr>
                <w:rFonts w:ascii="ＭＳ Ｐゴシック" w:eastAsia="ＭＳ Ｐゴシック" w:hAnsi="ＭＳ Ｐゴシック" w:cs="ＭＳ ゴシック"/>
              </w:rPr>
              <w:t>）に定めるところによるものである。</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B2EE6" w:rsidRPr="00351394" w:rsidRDefault="00AB2EE6" w:rsidP="00171297">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AB2EE6" w:rsidRPr="00351394" w:rsidTr="00BA70D7">
        <w:tblPrEx>
          <w:tblCellMar>
            <w:top w:w="33" w:type="dxa"/>
            <w:left w:w="5" w:type="dxa"/>
          </w:tblCellMar>
        </w:tblPrEx>
        <w:trPr>
          <w:trHeight w:val="20"/>
        </w:trPr>
        <w:tc>
          <w:tcPr>
            <w:tcW w:w="419"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70" w:type="dxa"/>
            <w:gridSpan w:val="2"/>
            <w:vMerge/>
            <w:tcBorders>
              <w:top w:val="nil"/>
              <w:left w:val="single" w:sz="4" w:space="0" w:color="000000"/>
              <w:bottom w:val="nil"/>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03"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F50965">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(ｱ)</w:t>
            </w:r>
          </w:p>
        </w:tc>
        <w:tc>
          <w:tcPr>
            <w:tcW w:w="8057" w:type="dxa"/>
            <w:gridSpan w:val="3"/>
            <w:tcBorders>
              <w:top w:val="single" w:sz="4" w:space="0" w:color="000000"/>
              <w:left w:val="single" w:sz="4" w:space="0" w:color="000000"/>
              <w:bottom w:val="single" w:sz="4" w:space="0" w:color="000000"/>
              <w:right w:val="single" w:sz="4" w:space="0" w:color="000000"/>
            </w:tcBorders>
            <w:vAlign w:val="center"/>
          </w:tcPr>
          <w:p w:rsidR="00AB2EE6" w:rsidRPr="00151058" w:rsidRDefault="00AB2EE6" w:rsidP="00151058">
            <w:pPr>
              <w:spacing w:after="0" w:line="241" w:lineRule="auto"/>
              <w:ind w:left="85"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配管は</w:t>
            </w:r>
            <w:r w:rsidRPr="00151058">
              <w:rPr>
                <w:rFonts w:ascii="ＭＳ Ｐゴシック" w:eastAsia="ＭＳ Ｐゴシック" w:hAnsi="ＭＳ Ｐゴシック" w:cs="ＭＳ ゴシック"/>
              </w:rPr>
              <w:t>建築基準法施行令第129条の2の5第1項第7号イ又はロ</w:t>
            </w:r>
            <w:r w:rsidRPr="00351394">
              <w:rPr>
                <w:rFonts w:ascii="ＭＳ Ｐゴシック" w:eastAsia="ＭＳ Ｐゴシック" w:hAnsi="ＭＳ Ｐゴシック" w:cs="ＭＳ ゴシック"/>
              </w:rPr>
              <w:t>に適合するものとし、かつ、当該配管と当該配管を貫通させるために設ける開口部とのすき間を不燃材料で埋める。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171297">
            <w:pPr>
              <w:spacing w:after="0"/>
              <w:ind w:left="94" w:firstLine="0"/>
              <w:jc w:val="center"/>
              <w:rPr>
                <w:rFonts w:ascii="ＭＳ Ｐゴシック" w:eastAsia="ＭＳ Ｐゴシック" w:hAnsi="ＭＳ Ｐゴシック"/>
              </w:rPr>
            </w:pPr>
          </w:p>
        </w:tc>
      </w:tr>
      <w:tr w:rsidR="00AB2EE6" w:rsidRPr="00351394" w:rsidTr="00BA70D7">
        <w:tblPrEx>
          <w:tblCellMar>
            <w:top w:w="33" w:type="dxa"/>
            <w:left w:w="5" w:type="dxa"/>
          </w:tblCellMar>
        </w:tblPrEx>
        <w:trPr>
          <w:trHeight w:val="20"/>
        </w:trPr>
        <w:tc>
          <w:tcPr>
            <w:tcW w:w="419"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26" w:type="dxa"/>
            <w:vMerge/>
            <w:tcBorders>
              <w:left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70" w:type="dxa"/>
            <w:gridSpan w:val="2"/>
            <w:vMerge/>
            <w:tcBorders>
              <w:top w:val="nil"/>
              <w:left w:val="single" w:sz="4" w:space="0" w:color="000000"/>
              <w:bottom w:val="single" w:sz="4" w:space="0" w:color="000000"/>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03" w:type="dxa"/>
            <w:gridSpan w:val="2"/>
            <w:tcBorders>
              <w:top w:val="single" w:sz="4" w:space="0" w:color="000000"/>
              <w:left w:val="single" w:sz="4" w:space="0" w:color="000000"/>
              <w:bottom w:val="single" w:sz="4" w:space="0" w:color="000000"/>
              <w:right w:val="single" w:sz="4" w:space="0" w:color="000000"/>
            </w:tcBorders>
          </w:tcPr>
          <w:p w:rsidR="00AB2EE6" w:rsidRPr="00351394" w:rsidRDefault="00AB2EE6" w:rsidP="00F50965">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(ｲ)</w:t>
            </w:r>
          </w:p>
        </w:tc>
        <w:tc>
          <w:tcPr>
            <w:tcW w:w="8057" w:type="dxa"/>
            <w:gridSpan w:val="3"/>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F23895">
            <w:pPr>
              <w:spacing w:after="10" w:line="240" w:lineRule="auto"/>
              <w:ind w:left="8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別に告示で定めるところにより、床又は壁を貫通する配管等及びそれらの貫通部が一体として耐火性能を有しているものとして認められたものである。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171297">
            <w:pPr>
              <w:spacing w:after="0"/>
              <w:ind w:left="94" w:firstLine="0"/>
              <w:jc w:val="center"/>
              <w:rPr>
                <w:rFonts w:ascii="ＭＳ Ｐゴシック" w:eastAsia="ＭＳ Ｐゴシック" w:hAnsi="ＭＳ Ｐゴシック"/>
              </w:rPr>
            </w:pPr>
          </w:p>
        </w:tc>
      </w:tr>
      <w:tr w:rsidR="00AB2EE6" w:rsidRPr="00351394" w:rsidTr="00BA70D7">
        <w:tblPrEx>
          <w:tblCellMar>
            <w:top w:w="33" w:type="dxa"/>
            <w:left w:w="5" w:type="dxa"/>
          </w:tblCellMar>
        </w:tblPrEx>
        <w:trPr>
          <w:trHeight w:val="20"/>
        </w:trPr>
        <w:tc>
          <w:tcPr>
            <w:tcW w:w="419" w:type="dxa"/>
            <w:vMerge/>
            <w:tcBorders>
              <w:left w:val="single" w:sz="4" w:space="0" w:color="000000"/>
              <w:bottom w:val="single" w:sz="4" w:space="0" w:color="auto"/>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26" w:type="dxa"/>
            <w:vMerge/>
            <w:tcBorders>
              <w:left w:val="single" w:sz="4" w:space="0" w:color="000000"/>
              <w:bottom w:val="single" w:sz="4" w:space="0" w:color="auto"/>
              <w:right w:val="single" w:sz="4" w:space="0" w:color="000000"/>
            </w:tcBorders>
          </w:tcPr>
          <w:p w:rsidR="00AB2EE6" w:rsidRPr="00351394" w:rsidRDefault="00AB2EE6">
            <w:pPr>
              <w:spacing w:after="160"/>
              <w:ind w:left="0" w:firstLine="0"/>
              <w:rPr>
                <w:rFonts w:ascii="ＭＳ Ｐゴシック" w:eastAsia="ＭＳ Ｐゴシック" w:hAnsi="ＭＳ Ｐゴシック"/>
              </w:rPr>
            </w:pPr>
          </w:p>
        </w:tc>
        <w:tc>
          <w:tcPr>
            <w:tcW w:w="470" w:type="dxa"/>
            <w:gridSpan w:val="2"/>
            <w:tcBorders>
              <w:top w:val="single" w:sz="4" w:space="0" w:color="000000"/>
              <w:left w:val="single" w:sz="4" w:space="0" w:color="000000"/>
              <w:bottom w:val="single" w:sz="4" w:space="0" w:color="auto"/>
              <w:right w:val="single" w:sz="4" w:space="0" w:color="000000"/>
            </w:tcBorders>
          </w:tcPr>
          <w:p w:rsidR="00AB2EE6" w:rsidRPr="00351394" w:rsidRDefault="00AB2EE6" w:rsidP="00D17F41">
            <w:pPr>
              <w:spacing w:after="0"/>
              <w:ind w:left="88"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カ</w:t>
            </w:r>
          </w:p>
        </w:tc>
        <w:tc>
          <w:tcPr>
            <w:tcW w:w="8460" w:type="dxa"/>
            <w:gridSpan w:val="5"/>
            <w:tcBorders>
              <w:top w:val="single" w:sz="4" w:space="0" w:color="000000"/>
              <w:left w:val="single" w:sz="4" w:space="0" w:color="000000"/>
              <w:bottom w:val="single" w:sz="4" w:space="0" w:color="auto"/>
              <w:right w:val="single" w:sz="4" w:space="0" w:color="000000"/>
            </w:tcBorders>
            <w:vAlign w:val="center"/>
          </w:tcPr>
          <w:p w:rsidR="00AB2EE6" w:rsidRPr="00351394" w:rsidRDefault="00AB2EE6" w:rsidP="004A3E51">
            <w:pPr>
              <w:spacing w:after="8" w:line="241" w:lineRule="auto"/>
              <w:ind w:left="89"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配管等には、その表面に可燃物が接触しないような措置を講じる。ただし、当該配管等に可燃物が接触しても発火するおそれがないと認められる場合は、この限りでない。</w:t>
            </w:r>
          </w:p>
        </w:tc>
        <w:tc>
          <w:tcPr>
            <w:tcW w:w="709" w:type="dxa"/>
            <w:tcBorders>
              <w:top w:val="single" w:sz="4" w:space="0" w:color="000000"/>
              <w:left w:val="single" w:sz="4" w:space="0" w:color="000000"/>
              <w:bottom w:val="single" w:sz="4" w:space="0" w:color="000000"/>
              <w:right w:val="single" w:sz="4" w:space="0" w:color="000000"/>
            </w:tcBorders>
            <w:vAlign w:val="center"/>
          </w:tcPr>
          <w:p w:rsidR="00AB2EE6" w:rsidRPr="00351394" w:rsidRDefault="00AB2EE6" w:rsidP="00171297">
            <w:pPr>
              <w:spacing w:after="0"/>
              <w:ind w:left="94" w:firstLine="0"/>
              <w:jc w:val="center"/>
              <w:rPr>
                <w:rFonts w:ascii="ＭＳ Ｐゴシック" w:eastAsia="ＭＳ Ｐゴシック" w:hAnsi="ＭＳ Ｐゴシック"/>
              </w:rPr>
            </w:pPr>
          </w:p>
        </w:tc>
      </w:tr>
    </w:tbl>
    <w:p w:rsidR="00BA70D7" w:rsidRPr="00351394" w:rsidRDefault="00BA70D7" w:rsidP="00BA70D7">
      <w:pPr>
        <w:spacing w:after="49"/>
        <w:ind w:left="0" w:firstLine="0"/>
        <w:jc w:val="both"/>
        <w:rPr>
          <w:rFonts w:ascii="ＭＳ Ｐゴシック" w:eastAsia="ＭＳ Ｐゴシック" w:hAnsi="ＭＳ Ｐゴシック"/>
        </w:rPr>
      </w:pPr>
    </w:p>
    <w:tbl>
      <w:tblPr>
        <w:tblStyle w:val="TableGrid"/>
        <w:tblW w:w="104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5" w:type="dxa"/>
        </w:tblCellMar>
        <w:tblLook w:val="04A0" w:firstRow="1" w:lastRow="0" w:firstColumn="1" w:lastColumn="0" w:noHBand="0" w:noVBand="1"/>
      </w:tblPr>
      <w:tblGrid>
        <w:gridCol w:w="419"/>
        <w:gridCol w:w="426"/>
        <w:gridCol w:w="470"/>
        <w:gridCol w:w="403"/>
        <w:gridCol w:w="8057"/>
        <w:gridCol w:w="709"/>
      </w:tblGrid>
      <w:tr w:rsidR="00F94392" w:rsidRPr="00351394" w:rsidTr="005C4109">
        <w:trPr>
          <w:trHeight w:val="20"/>
        </w:trPr>
        <w:tc>
          <w:tcPr>
            <w:tcW w:w="9775" w:type="dxa"/>
            <w:gridSpan w:val="5"/>
            <w:shd w:val="clear" w:color="auto" w:fill="DEEAF6"/>
            <w:vAlign w:val="center"/>
          </w:tcPr>
          <w:p w:rsidR="00F94392" w:rsidRPr="00351394" w:rsidRDefault="00F94392" w:rsidP="005C4109">
            <w:pPr>
              <w:spacing w:after="0"/>
              <w:ind w:left="9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特定光庭の基準</w:t>
            </w:r>
          </w:p>
        </w:tc>
        <w:tc>
          <w:tcPr>
            <w:tcW w:w="709" w:type="dxa"/>
            <w:shd w:val="clear" w:color="auto" w:fill="DEEAF6"/>
            <w:vAlign w:val="center"/>
          </w:tcPr>
          <w:p w:rsidR="00F94392" w:rsidRPr="00351394" w:rsidRDefault="00F94392" w:rsidP="005C4109">
            <w:pPr>
              <w:spacing w:after="0"/>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図版</w:t>
            </w:r>
          </w:p>
        </w:tc>
      </w:tr>
      <w:tr w:rsidR="00F94392" w:rsidRPr="00351394" w:rsidTr="005C4109">
        <w:trPr>
          <w:trHeight w:val="20"/>
        </w:trPr>
        <w:tc>
          <w:tcPr>
            <w:tcW w:w="419" w:type="dxa"/>
            <w:vMerge w:val="restart"/>
          </w:tcPr>
          <w:p w:rsidR="00F94392" w:rsidRPr="00351394" w:rsidRDefault="00F94392" w:rsidP="005C4109">
            <w:pPr>
              <w:spacing w:after="0"/>
              <w:ind w:left="15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1</w:t>
            </w:r>
          </w:p>
        </w:tc>
        <w:tc>
          <w:tcPr>
            <w:tcW w:w="9356" w:type="dxa"/>
            <w:gridSpan w:val="4"/>
            <w:shd w:val="clear" w:color="auto" w:fill="DEEAF6"/>
            <w:vAlign w:val="center"/>
          </w:tcPr>
          <w:p w:rsidR="00F94392" w:rsidRPr="00351394" w:rsidRDefault="00F94392" w:rsidP="005C4109">
            <w:pPr>
              <w:spacing w:after="0"/>
              <w:ind w:left="9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特定光庭は、次の各号に掲げる基準に適合しない光庭をいうものとする。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tcPr>
          <w:p w:rsidR="00F94392" w:rsidRPr="00351394" w:rsidRDefault="00F94392" w:rsidP="005C4109">
            <w:pPr>
              <w:spacing w:after="0"/>
              <w:ind w:left="92"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(1)</w:t>
            </w:r>
          </w:p>
        </w:tc>
        <w:tc>
          <w:tcPr>
            <w:tcW w:w="8930" w:type="dxa"/>
            <w:gridSpan w:val="3"/>
            <w:vAlign w:val="center"/>
          </w:tcPr>
          <w:p w:rsidR="00F94392" w:rsidRPr="004A3E51" w:rsidRDefault="00F94392" w:rsidP="005C4109">
            <w:pPr>
              <w:spacing w:after="0"/>
              <w:ind w:left="95"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光庭に面する一の住戸等で火災が発生した場合において、当該火災が発生した住戸等（以下「火災住戸等」という。）のすべての開口部から噴出する火炎等の輻射熱により、当該火災住戸等以外の住戸等の光庭に面する開口部が受ける熱量が10kw／㎡未満である。</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val="restart"/>
          </w:tcPr>
          <w:p w:rsidR="00F94392" w:rsidRPr="00351394" w:rsidRDefault="00F94392" w:rsidP="005C4109">
            <w:pPr>
              <w:spacing w:after="0"/>
              <w:ind w:left="92"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8930" w:type="dxa"/>
            <w:gridSpan w:val="3"/>
            <w:shd w:val="clear" w:color="auto" w:fill="DEEAF6"/>
            <w:vAlign w:val="center"/>
          </w:tcPr>
          <w:p w:rsidR="00F94392" w:rsidRPr="00351394" w:rsidRDefault="00F94392" w:rsidP="005C4109">
            <w:pPr>
              <w:spacing w:after="0"/>
              <w:ind w:left="95"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光庭が避難光庭に該当する場合においては、当該避難光庭は、次に定めるところによるものである。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tcPr>
          <w:p w:rsidR="00F94392" w:rsidRPr="00351394" w:rsidRDefault="00F94392" w:rsidP="005C4109">
            <w:pPr>
              <w:spacing w:after="0"/>
              <w:ind w:left="9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460" w:type="dxa"/>
            <w:gridSpan w:val="2"/>
            <w:vAlign w:val="center"/>
          </w:tcPr>
          <w:p w:rsidR="00F94392" w:rsidRPr="00351394" w:rsidRDefault="00F94392" w:rsidP="005C4109">
            <w:pPr>
              <w:spacing w:after="0"/>
              <w:ind w:left="96"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火災住戸等（避難光庭に面するものに限る。以下同じ。）のすべての開口部から噴出する火炎等の輻射熱により当該避難光庭に面する廊下及び階段室等を経由して避難する者が受ける熱量が３kw／㎡未満である。</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vMerge w:val="restart"/>
          </w:tcPr>
          <w:p w:rsidR="00F94392" w:rsidRPr="00351394" w:rsidRDefault="00F94392" w:rsidP="005C4109">
            <w:pPr>
              <w:spacing w:after="0"/>
              <w:ind w:left="9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460" w:type="dxa"/>
            <w:gridSpan w:val="2"/>
            <w:shd w:val="clear" w:color="auto" w:fill="DEEAF6"/>
            <w:vAlign w:val="center"/>
          </w:tcPr>
          <w:p w:rsidR="00F94392" w:rsidRPr="00351394" w:rsidRDefault="00F94392" w:rsidP="005C4109">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避難光庭にあっては次に定めるところによる。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03" w:type="dxa"/>
          </w:tcPr>
          <w:p w:rsidR="00F94392" w:rsidRPr="00351394" w:rsidRDefault="00F94392" w:rsidP="005C4109">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(ｱ)</w:t>
            </w:r>
          </w:p>
        </w:tc>
        <w:tc>
          <w:tcPr>
            <w:tcW w:w="8057" w:type="dxa"/>
            <w:vAlign w:val="center"/>
          </w:tcPr>
          <w:p w:rsidR="00F94392" w:rsidRPr="00351394" w:rsidRDefault="00F94392" w:rsidP="005C4109">
            <w:pPr>
              <w:spacing w:after="0"/>
              <w:ind w:left="10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避難光庭の高さを当該避難光庭の幅で除した値が2.5未満である。</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03" w:type="dxa"/>
          </w:tcPr>
          <w:p w:rsidR="00F94392" w:rsidRPr="00351394" w:rsidRDefault="00F94392" w:rsidP="005C4109">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(ｲ)</w:t>
            </w:r>
          </w:p>
        </w:tc>
        <w:tc>
          <w:tcPr>
            <w:tcW w:w="8057" w:type="dxa"/>
            <w:vAlign w:val="center"/>
          </w:tcPr>
          <w:p w:rsidR="00F94392" w:rsidRPr="00351394" w:rsidRDefault="00F94392" w:rsidP="005C4109">
            <w:pPr>
              <w:spacing w:after="0"/>
              <w:ind w:left="100"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(ｱ)により求めた値が2.5以上の場合にあっては、火災住戸等のすべての開口部から噴出する煙層の温度が４ケルビン以上上昇しない。</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val="restart"/>
          </w:tcPr>
          <w:p w:rsidR="00F94392" w:rsidRPr="00351394" w:rsidRDefault="00F94392" w:rsidP="005C4109">
            <w:pPr>
              <w:spacing w:after="0"/>
              <w:ind w:left="15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9356" w:type="dxa"/>
            <w:gridSpan w:val="4"/>
            <w:shd w:val="clear" w:color="auto" w:fill="DEEAF6"/>
            <w:vAlign w:val="center"/>
          </w:tcPr>
          <w:p w:rsidR="00F94392" w:rsidRPr="00351394" w:rsidRDefault="00F94392" w:rsidP="005C4109">
            <w:pPr>
              <w:spacing w:after="0"/>
              <w:ind w:left="9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共同住宅等に特定光庭が存する場合にあっては、当該光庭に面する開口部及び当該光庭に面する特定共同住宅等の住戸等に設ける給湯湯沸設備等（対象火気設備等の位置、構造及び管理並びに対象火気器具等の取扱いに関する条例の制定に関する基準を定める省令（平成14年総務省令第24号）第３条第10号に規定する給湯湯沸設備及び同条第２号に規定するふろがまをいう。以下同じ。）は、次に定める基準に適合するものであ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val="restart"/>
          </w:tcPr>
          <w:p w:rsidR="00F94392" w:rsidRPr="00351394" w:rsidRDefault="00F94392" w:rsidP="005C4109">
            <w:pPr>
              <w:spacing w:after="0"/>
              <w:ind w:left="92"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(1)</w:t>
            </w:r>
          </w:p>
        </w:tc>
        <w:tc>
          <w:tcPr>
            <w:tcW w:w="8930" w:type="dxa"/>
            <w:gridSpan w:val="3"/>
            <w:shd w:val="clear" w:color="auto" w:fill="DEEAF6"/>
            <w:vAlign w:val="center"/>
          </w:tcPr>
          <w:p w:rsidR="00F94392" w:rsidRPr="00351394" w:rsidRDefault="00F94392" w:rsidP="005C4109">
            <w:pPr>
              <w:spacing w:after="0"/>
              <w:ind w:left="95"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廊下又は階段室等が特定光庭に面して設けられている場合において、当該特定光庭に面して設ける開口部は、次に定めるところによる。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tcPr>
          <w:p w:rsidR="00F94392" w:rsidRPr="00351394" w:rsidRDefault="00F94392" w:rsidP="005C4109">
            <w:pPr>
              <w:spacing w:after="0"/>
              <w:ind w:left="9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460" w:type="dxa"/>
            <w:gridSpan w:val="2"/>
            <w:vAlign w:val="center"/>
          </w:tcPr>
          <w:p w:rsidR="00F94392" w:rsidRPr="00351394" w:rsidRDefault="00F94392" w:rsidP="005C4109">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光庭に面する一の開口部の面積が２㎡以下であり、かつ、一の住戸等の開口部の面積の合計が４㎡以下である。ただし、当該開口部が設けられている住戸等に共同住宅用スプリンクラー設備が設けられている場合にあっては、この限りでない。</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tcPr>
          <w:p w:rsidR="00F94392" w:rsidRPr="00351394" w:rsidRDefault="00F94392" w:rsidP="005C4109">
            <w:pPr>
              <w:spacing w:after="0"/>
              <w:ind w:left="9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460" w:type="dxa"/>
            <w:gridSpan w:val="2"/>
            <w:vAlign w:val="center"/>
          </w:tcPr>
          <w:p w:rsidR="00F94392" w:rsidRPr="00CB3921" w:rsidRDefault="00F94392" w:rsidP="005C4109">
            <w:pPr>
              <w:spacing w:after="0"/>
              <w:ind w:left="96"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特定光庭の下端に設けられた開口部が、常時外気に開放され、かつ、当該開口部の有効断面積の合計が、特定光庭の水平投影面積の50分の１以上である。</w:t>
            </w:r>
          </w:p>
        </w:tc>
        <w:tc>
          <w:tcPr>
            <w:tcW w:w="709" w:type="dxa"/>
            <w:vAlign w:val="center"/>
          </w:tcPr>
          <w:p w:rsidR="00F94392" w:rsidRPr="00351394" w:rsidRDefault="00F94392" w:rsidP="005C4109">
            <w:pPr>
              <w:spacing w:after="0"/>
              <w:ind w:left="94"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val="restart"/>
          </w:tcPr>
          <w:p w:rsidR="00F94392" w:rsidRPr="00351394" w:rsidRDefault="00F94392" w:rsidP="005C4109">
            <w:pPr>
              <w:spacing w:after="0"/>
              <w:ind w:left="92"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8930" w:type="dxa"/>
            <w:gridSpan w:val="3"/>
            <w:shd w:val="clear" w:color="auto" w:fill="DEEAF6"/>
            <w:vAlign w:val="center"/>
          </w:tcPr>
          <w:p w:rsidR="00F94392" w:rsidRPr="00351394" w:rsidRDefault="00F94392" w:rsidP="005C4109">
            <w:pPr>
              <w:spacing w:after="0"/>
              <w:ind w:left="95"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特定光庭（(1)に定めるものを除く。）に面する開口部にあっては、次に定めるところによる。</w:t>
            </w:r>
          </w:p>
        </w:tc>
        <w:tc>
          <w:tcPr>
            <w:tcW w:w="709" w:type="dxa"/>
            <w:shd w:val="clear" w:color="auto" w:fill="DEEAF6"/>
            <w:vAlign w:val="center"/>
          </w:tcPr>
          <w:p w:rsidR="00F94392" w:rsidRPr="00351394" w:rsidRDefault="00F94392" w:rsidP="005C4109">
            <w:pPr>
              <w:spacing w:after="0"/>
              <w:ind w:left="0" w:right="4"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val="restart"/>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460" w:type="dxa"/>
            <w:gridSpan w:val="2"/>
            <w:vAlign w:val="center"/>
          </w:tcPr>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開口部には、防火設備であるはめごろし戸が設けられている。ただし、次に定める特定光庭に面する住戸等の開口部（(ｲ)の特定光庭に面するものにあっては、４階以下の階に存するものに限る。）に防火設備である防火戸を設ける場合にあっては、この限りでない。</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03" w:type="dxa"/>
          </w:tcPr>
          <w:p w:rsidR="00F94392" w:rsidRPr="00351394" w:rsidRDefault="00F94392" w:rsidP="005C4109">
            <w:pPr>
              <w:spacing w:after="0"/>
              <w:ind w:left="6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(ｱ</w:t>
            </w:r>
            <w:r>
              <w:rPr>
                <w:rFonts w:ascii="ＭＳ Ｐゴシック" w:eastAsia="ＭＳ Ｐゴシック" w:hAnsi="ＭＳ Ｐゴシック" w:cs="ＭＳ ゴシック"/>
              </w:rPr>
              <w:t>)</w:t>
            </w:r>
          </w:p>
        </w:tc>
        <w:tc>
          <w:tcPr>
            <w:tcW w:w="8057" w:type="dxa"/>
            <w:vAlign w:val="center"/>
          </w:tcPr>
          <w:p w:rsidR="00F94392" w:rsidRPr="00351394" w:rsidRDefault="00F94392" w:rsidP="005C4109">
            <w:pPr>
              <w:spacing w:after="0"/>
              <w:ind w:leftChars="59" w:left="11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特定光庭に面して階段（平成14年消防庁告示第７号に適合する屋内避難階段等の部分に限る。）が設けられている当該特定光庭</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03" w:type="dxa"/>
          </w:tcPr>
          <w:p w:rsidR="00F94392" w:rsidRPr="00351394" w:rsidRDefault="00F94392" w:rsidP="005C4109">
            <w:pPr>
              <w:spacing w:after="0"/>
              <w:ind w:left="6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(ｲ)</w:t>
            </w:r>
          </w:p>
        </w:tc>
        <w:tc>
          <w:tcPr>
            <w:tcW w:w="8057" w:type="dxa"/>
            <w:vAlign w:val="center"/>
          </w:tcPr>
          <w:p w:rsidR="00F94392" w:rsidRPr="00351394" w:rsidRDefault="00F94392" w:rsidP="005C4109">
            <w:pPr>
              <w:spacing w:after="0"/>
              <w:ind w:leftChars="59" w:left="11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その下端に常時外気に開放された開口部（当該開口部の有効断面積が１㎡以上のものに限る。）が存する特定光庭 </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val="restart"/>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460" w:type="dxa"/>
            <w:gridSpan w:val="2"/>
            <w:vAlign w:val="center"/>
          </w:tcPr>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異なる住戸等の開口部の相互間の水平距離は、次に定めるところによる。 </w:t>
            </w:r>
          </w:p>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ただし、住戸等の開口部の上端から上方に垂直距離1.5ｍ（当該開口部に防火設備であるはめごろし戸が設けられている場合にあっては、0.9ｍ）以上の範囲にある他の住戸等の開口部については、この限りでない。</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03" w:type="dxa"/>
          </w:tcPr>
          <w:p w:rsidR="00F94392" w:rsidRPr="00351394" w:rsidRDefault="00F94392" w:rsidP="005C4109">
            <w:pPr>
              <w:spacing w:after="0"/>
              <w:ind w:left="6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(ｱ) </w:t>
            </w:r>
          </w:p>
        </w:tc>
        <w:tc>
          <w:tcPr>
            <w:tcW w:w="8057" w:type="dxa"/>
            <w:vAlign w:val="center"/>
          </w:tcPr>
          <w:p w:rsidR="00F94392" w:rsidRPr="00351394" w:rsidRDefault="00F94392" w:rsidP="005C4109">
            <w:pPr>
              <w:spacing w:after="0"/>
              <w:ind w:leftChars="59" w:left="118"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同一の壁面に設けられるもの（当該開口部相互間の壁面に0.5ｍ以上突出したひさし等で防火上有効に遮られている場合を除く。）にあっては、0.9ｍ以上</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03" w:type="dxa"/>
          </w:tcPr>
          <w:p w:rsidR="00F94392" w:rsidRPr="00351394" w:rsidRDefault="00F94392" w:rsidP="005C4109">
            <w:pPr>
              <w:spacing w:after="0"/>
              <w:ind w:left="6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(ｲ) </w:t>
            </w:r>
          </w:p>
        </w:tc>
        <w:tc>
          <w:tcPr>
            <w:tcW w:w="8057" w:type="dxa"/>
            <w:vAlign w:val="center"/>
          </w:tcPr>
          <w:p w:rsidR="00F94392" w:rsidRPr="00351394" w:rsidRDefault="00F94392" w:rsidP="005C4109">
            <w:pPr>
              <w:spacing w:after="0"/>
              <w:ind w:leftChars="59" w:left="11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異なる壁面に設けるものにあっては、2.4ｍ（当該開口部に防火設備であるはめごろし戸が設けられている場合にあっては、２ｍ）以上</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ウ</w:t>
            </w:r>
          </w:p>
        </w:tc>
        <w:tc>
          <w:tcPr>
            <w:tcW w:w="8460" w:type="dxa"/>
            <w:gridSpan w:val="2"/>
            <w:vAlign w:val="center"/>
          </w:tcPr>
          <w:p w:rsidR="00F94392" w:rsidRDefault="00F94392" w:rsidP="005C4109">
            <w:pPr>
              <w:spacing w:after="0"/>
              <w:ind w:left="98"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異なる住戸等の開口部の相互間の垂直距離は、1.5ｍ（当該開口部に防火設備であるはめごろし戸が設けられている場合は、0.9ｍ）以上（同一壁面上の当該開口部相互間の壁面に0.5ｍ以上突出したひさし等で防火上有効に遮られている場合を除く。）である。</w:t>
            </w:r>
          </w:p>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ただし、同一の壁面に設けられる場合にあっては、当該開口部の側端から水平方向に0.9ｍ、異なる壁面に設けられる場合にあっては、当該開口部の側端から2.4 ｍ（当該開口部に防火設備であるはめごろし戸が設けられている場合にあっては、２ｍ）以上の範囲にある他の住戸等の開口部については、この限りでない。</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jc w:val="center"/>
              <w:rPr>
                <w:rFonts w:ascii="ＭＳ Ｐゴシック" w:eastAsia="ＭＳ Ｐゴシック" w:hAnsi="ＭＳ Ｐゴシック"/>
              </w:rPr>
            </w:pPr>
          </w:p>
        </w:tc>
        <w:tc>
          <w:tcPr>
            <w:tcW w:w="470" w:type="dxa"/>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エ</w:t>
            </w:r>
          </w:p>
        </w:tc>
        <w:tc>
          <w:tcPr>
            <w:tcW w:w="8460" w:type="dxa"/>
            <w:gridSpan w:val="2"/>
            <w:vAlign w:val="center"/>
          </w:tcPr>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一の開口部の面積が１㎡以下であり、かつ、一の住戸等の一の階の開口部の面積の合計が２㎡以下である。</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val="restart"/>
          </w:tcPr>
          <w:p w:rsidR="00F94392" w:rsidRPr="00351394" w:rsidRDefault="00F94392" w:rsidP="005C4109">
            <w:pPr>
              <w:spacing w:after="0"/>
              <w:ind w:left="7"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(3)</w:t>
            </w:r>
          </w:p>
        </w:tc>
        <w:tc>
          <w:tcPr>
            <w:tcW w:w="8930" w:type="dxa"/>
            <w:gridSpan w:val="3"/>
            <w:shd w:val="clear" w:color="auto" w:fill="DEEAF6"/>
            <w:vAlign w:val="center"/>
          </w:tcPr>
          <w:p w:rsidR="00F94392" w:rsidRPr="00351394" w:rsidRDefault="00F94392" w:rsidP="005C4109">
            <w:pPr>
              <w:spacing w:after="0"/>
              <w:ind w:left="0" w:firstLineChars="69" w:firstLine="138"/>
              <w:rPr>
                <w:rFonts w:ascii="ＭＳ Ｐゴシック" w:eastAsia="ＭＳ Ｐゴシック" w:hAnsi="ＭＳ Ｐゴシック"/>
              </w:rPr>
            </w:pPr>
            <w:r w:rsidRPr="00351394">
              <w:rPr>
                <w:rFonts w:ascii="ＭＳ Ｐゴシック" w:eastAsia="ＭＳ Ｐゴシック" w:hAnsi="ＭＳ Ｐゴシック" w:cs="ＭＳ ゴシック"/>
              </w:rPr>
              <w:t>特定光庭に面して給湯湯沸設備等を設ける場合は、次に定めるところによる。</w:t>
            </w:r>
          </w:p>
        </w:tc>
        <w:tc>
          <w:tcPr>
            <w:tcW w:w="709" w:type="dxa"/>
            <w:shd w:val="clear" w:color="auto" w:fill="DEEAF6"/>
            <w:vAlign w:val="center"/>
          </w:tcPr>
          <w:p w:rsidR="00F94392" w:rsidRPr="00351394" w:rsidRDefault="00F94392" w:rsidP="005C4109">
            <w:pPr>
              <w:spacing w:after="0"/>
              <w:ind w:left="0" w:right="96"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460" w:type="dxa"/>
            <w:gridSpan w:val="2"/>
            <w:vAlign w:val="center"/>
          </w:tcPr>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平成14年消防庁告示第７号に適合する屋内避難階段等の部分が存する特定光庭に限り、設置することができる。</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r w:rsidR="00F94392" w:rsidRPr="00351394" w:rsidTr="005C4109">
        <w:trPr>
          <w:trHeight w:val="20"/>
        </w:trPr>
        <w:tc>
          <w:tcPr>
            <w:tcW w:w="419"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26" w:type="dxa"/>
            <w:vMerge/>
          </w:tcPr>
          <w:p w:rsidR="00F94392" w:rsidRPr="00351394" w:rsidRDefault="00F94392" w:rsidP="005C4109">
            <w:pPr>
              <w:spacing w:after="160"/>
              <w:ind w:left="0" w:firstLine="0"/>
              <w:rPr>
                <w:rFonts w:ascii="ＭＳ Ｐゴシック" w:eastAsia="ＭＳ Ｐゴシック" w:hAnsi="ＭＳ Ｐゴシック"/>
              </w:rPr>
            </w:pPr>
          </w:p>
        </w:tc>
        <w:tc>
          <w:tcPr>
            <w:tcW w:w="470" w:type="dxa"/>
          </w:tcPr>
          <w:p w:rsidR="00F94392" w:rsidRPr="00351394" w:rsidRDefault="00F94392" w:rsidP="005C4109">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460" w:type="dxa"/>
            <w:gridSpan w:val="2"/>
            <w:vAlign w:val="center"/>
          </w:tcPr>
          <w:p w:rsidR="00F94392" w:rsidRPr="00351394" w:rsidRDefault="00F94392" w:rsidP="005C4109">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防火上有効な措置が講じられたものである。</w:t>
            </w:r>
          </w:p>
        </w:tc>
        <w:tc>
          <w:tcPr>
            <w:tcW w:w="709" w:type="dxa"/>
            <w:vAlign w:val="center"/>
          </w:tcPr>
          <w:p w:rsidR="00F94392" w:rsidRPr="00351394" w:rsidRDefault="00F94392" w:rsidP="005C4109">
            <w:pPr>
              <w:spacing w:after="0"/>
              <w:ind w:left="2" w:firstLine="0"/>
              <w:jc w:val="center"/>
              <w:rPr>
                <w:rFonts w:ascii="ＭＳ Ｐゴシック" w:eastAsia="ＭＳ Ｐゴシック" w:hAnsi="ＭＳ Ｐゴシック"/>
              </w:rPr>
            </w:pPr>
          </w:p>
        </w:tc>
      </w:tr>
    </w:tbl>
    <w:p w:rsidR="00B9646E" w:rsidRPr="00F94392" w:rsidRDefault="00B9646E">
      <w:pPr>
        <w:spacing w:after="0" w:line="240" w:lineRule="auto"/>
        <w:ind w:left="0" w:firstLine="0"/>
        <w:rPr>
          <w:rFonts w:ascii="ＭＳ Ｐゴシック" w:eastAsia="ＭＳ Ｐゴシック" w:hAnsi="ＭＳ Ｐゴシック" w:cs="ＭＳ ゴシック"/>
          <w:sz w:val="24"/>
        </w:rPr>
      </w:pPr>
    </w:p>
    <w:p w:rsidR="00A2253B" w:rsidRDefault="00A2253B">
      <w:pPr>
        <w:spacing w:after="0" w:line="240" w:lineRule="auto"/>
        <w:ind w:left="0" w:firstLine="0"/>
        <w:rPr>
          <w:rFonts w:ascii="ＭＳ Ｐゴシック" w:eastAsia="ＭＳ Ｐゴシック" w:hAnsi="ＭＳ Ｐゴシック" w:cs="ＭＳ ゴシック"/>
          <w:sz w:val="24"/>
        </w:rPr>
      </w:pPr>
      <w:r>
        <w:rPr>
          <w:rFonts w:ascii="ＭＳ Ｐゴシック" w:eastAsia="ＭＳ Ｐゴシック" w:hAnsi="ＭＳ Ｐゴシック" w:cs="ＭＳ ゴシック"/>
          <w:sz w:val="24"/>
        </w:rPr>
        <w:br w:type="page"/>
      </w:r>
    </w:p>
    <w:p w:rsidR="002C5DA7" w:rsidRPr="00351394" w:rsidRDefault="00351394">
      <w:pPr>
        <w:spacing w:after="0"/>
        <w:ind w:left="2263"/>
        <w:rPr>
          <w:rFonts w:ascii="ＭＳ Ｐゴシック" w:eastAsia="ＭＳ Ｐゴシック" w:hAnsi="ＭＳ Ｐゴシック"/>
        </w:rPr>
      </w:pPr>
      <w:r w:rsidRPr="00351394">
        <w:rPr>
          <w:rFonts w:ascii="ＭＳ Ｐゴシック" w:eastAsia="ＭＳ Ｐゴシック" w:hAnsi="ＭＳ Ｐゴシック" w:cs="ＭＳ ゴシック"/>
          <w:sz w:val="24"/>
        </w:rPr>
        <w:lastRenderedPageBreak/>
        <w:t>消防庁告示第３号関係（構造類型を定める件）</w:t>
      </w:r>
    </w:p>
    <w:tbl>
      <w:tblPr>
        <w:tblStyle w:val="TableGrid"/>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 w:type="dxa"/>
        </w:tblCellMar>
        <w:tblLook w:val="04A0" w:firstRow="1" w:lastRow="0" w:firstColumn="1" w:lastColumn="0" w:noHBand="0" w:noVBand="1"/>
      </w:tblPr>
      <w:tblGrid>
        <w:gridCol w:w="421"/>
        <w:gridCol w:w="425"/>
        <w:gridCol w:w="425"/>
        <w:gridCol w:w="42"/>
        <w:gridCol w:w="383"/>
        <w:gridCol w:w="426"/>
        <w:gridCol w:w="7371"/>
        <w:gridCol w:w="708"/>
      </w:tblGrid>
      <w:tr w:rsidR="004A3E51" w:rsidRPr="00351394" w:rsidTr="00697F2E">
        <w:trPr>
          <w:trHeight w:val="20"/>
        </w:trPr>
        <w:tc>
          <w:tcPr>
            <w:tcW w:w="9492" w:type="dxa"/>
            <w:gridSpan w:val="7"/>
            <w:shd w:val="clear" w:color="auto" w:fill="DEEAF6"/>
            <w:vAlign w:val="center"/>
          </w:tcPr>
          <w:p w:rsidR="004A3E51" w:rsidRPr="00351394" w:rsidRDefault="004A3E51">
            <w:pPr>
              <w:spacing w:after="0"/>
              <w:ind w:left="9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特定共同住宅等の構造類型の基準</w:t>
            </w:r>
          </w:p>
        </w:tc>
        <w:tc>
          <w:tcPr>
            <w:tcW w:w="708" w:type="dxa"/>
            <w:shd w:val="clear" w:color="auto" w:fill="DEEAF6"/>
            <w:vAlign w:val="center"/>
          </w:tcPr>
          <w:p w:rsidR="004A3E51" w:rsidRPr="00351394" w:rsidRDefault="004A3E51" w:rsidP="00171297">
            <w:pPr>
              <w:spacing w:after="0"/>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図版</w:t>
            </w:r>
          </w:p>
        </w:tc>
      </w:tr>
      <w:tr w:rsidR="004A3E51" w:rsidRPr="00351394" w:rsidTr="00697F2E">
        <w:trPr>
          <w:trHeight w:val="20"/>
        </w:trPr>
        <w:tc>
          <w:tcPr>
            <w:tcW w:w="420" w:type="dxa"/>
            <w:vMerge w:val="restart"/>
          </w:tcPr>
          <w:p w:rsidR="004A3E51" w:rsidRPr="00351394" w:rsidRDefault="004A3E51" w:rsidP="004A3E51">
            <w:pPr>
              <w:spacing w:after="0"/>
              <w:ind w:left="104" w:firstLine="0"/>
              <w:jc w:val="both"/>
              <w:rPr>
                <w:rFonts w:ascii="ＭＳ Ｐゴシック" w:eastAsia="ＭＳ Ｐゴシック" w:hAnsi="ＭＳ Ｐゴシック"/>
              </w:rPr>
            </w:pPr>
            <w:r>
              <w:rPr>
                <w:rFonts w:ascii="ＭＳ Ｐゴシック" w:eastAsia="ＭＳ Ｐゴシック" w:hAnsi="ＭＳ Ｐゴシック" w:cs="ＭＳ ゴシック" w:hint="eastAsia"/>
              </w:rPr>
              <w:t>１</w:t>
            </w:r>
          </w:p>
        </w:tc>
        <w:tc>
          <w:tcPr>
            <w:tcW w:w="9072" w:type="dxa"/>
            <w:gridSpan w:val="6"/>
            <w:shd w:val="clear" w:color="auto" w:fill="DEEAF6" w:themeFill="accent1" w:themeFillTint="33"/>
            <w:vAlign w:val="center"/>
          </w:tcPr>
          <w:p w:rsidR="004A3E51" w:rsidRPr="004A3E51" w:rsidRDefault="004A3E51" w:rsidP="005C4109">
            <w:pPr>
              <w:spacing w:after="0"/>
              <w:ind w:left="92"/>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二方向避難型特定共同住宅等は、次に定めるところによる。</w:t>
            </w:r>
          </w:p>
        </w:tc>
        <w:tc>
          <w:tcPr>
            <w:tcW w:w="708" w:type="dxa"/>
            <w:shd w:val="clear" w:color="auto" w:fill="DEEAF6" w:themeFill="accent1" w:themeFillTint="33"/>
            <w:vAlign w:val="center"/>
          </w:tcPr>
          <w:p w:rsidR="004A3E51" w:rsidRPr="00351394" w:rsidRDefault="004A3E51" w:rsidP="00171297">
            <w:pPr>
              <w:spacing w:after="0"/>
              <w:ind w:left="0" w:right="4"/>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tcPr>
          <w:p w:rsidR="004A3E51" w:rsidRPr="00351394" w:rsidRDefault="004A3E51" w:rsidP="00B9646E">
            <w:pPr>
              <w:spacing w:after="0"/>
              <w:ind w:leftChars="-10" w:left="0" w:hangingChars="10" w:hanging="20"/>
              <w:jc w:val="center"/>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5"/>
            <w:vAlign w:val="center"/>
          </w:tcPr>
          <w:p w:rsidR="004A3E51" w:rsidRPr="00351394" w:rsidRDefault="004A3E51" w:rsidP="004A3E51">
            <w:pPr>
              <w:spacing w:after="12" w:line="240" w:lineRule="auto"/>
              <w:ind w:left="9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廊下型特定共同住宅等の階段室等は廊下の端部又は廊下の端部に接する住戸等の主たる出入口に面している。</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tcPr>
          <w:p w:rsidR="004A3E51" w:rsidRPr="00351394" w:rsidRDefault="004A3E51" w:rsidP="00B9646E">
            <w:pPr>
              <w:spacing w:after="0"/>
              <w:ind w:leftChars="-10" w:left="0" w:hangingChars="10" w:hanging="2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8647" w:type="dxa"/>
            <w:gridSpan w:val="5"/>
            <w:vAlign w:val="center"/>
          </w:tcPr>
          <w:p w:rsidR="004A3E51" w:rsidRPr="00351394" w:rsidRDefault="004A3E51" w:rsidP="004A3E51">
            <w:pPr>
              <w:spacing w:after="7" w:line="243" w:lineRule="auto"/>
              <w:ind w:left="9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住戸等の外気に面する部分に、バルコニーその他これに類するもの（以下「バルコニー等」という。）が避難上有効に設けられている。</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tcPr>
          <w:p w:rsidR="004A3E51" w:rsidRPr="00351394" w:rsidRDefault="004A3E51" w:rsidP="00B9646E">
            <w:pPr>
              <w:spacing w:after="0"/>
              <w:ind w:leftChars="-10" w:left="0" w:hangingChars="10" w:hanging="2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(3)</w:t>
            </w:r>
          </w:p>
        </w:tc>
        <w:tc>
          <w:tcPr>
            <w:tcW w:w="8647" w:type="dxa"/>
            <w:gridSpan w:val="5"/>
            <w:vAlign w:val="center"/>
          </w:tcPr>
          <w:p w:rsidR="004A3E51" w:rsidRPr="00351394" w:rsidRDefault="004A3E51">
            <w:pPr>
              <w:spacing w:after="0"/>
              <w:ind w:left="9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バルコニー等に面する住戸等の外壁に、消防法施行規則第４条の２の２に規定する避難上有効な開口部が設けられている。</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vMerge w:val="restart"/>
          </w:tcPr>
          <w:p w:rsidR="004A3E51" w:rsidRPr="00351394" w:rsidRDefault="004A3E51" w:rsidP="00B9646E">
            <w:pPr>
              <w:spacing w:after="0"/>
              <w:ind w:leftChars="-10" w:left="0" w:hangingChars="10" w:hanging="2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(4)</w:t>
            </w:r>
          </w:p>
        </w:tc>
        <w:tc>
          <w:tcPr>
            <w:tcW w:w="8647" w:type="dxa"/>
            <w:gridSpan w:val="5"/>
            <w:vAlign w:val="center"/>
          </w:tcPr>
          <w:p w:rsidR="004A3E51" w:rsidRPr="00351394" w:rsidRDefault="004A3E51" w:rsidP="004A3E51">
            <w:pPr>
              <w:spacing w:after="3" w:line="240" w:lineRule="auto"/>
              <w:ind w:left="9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隣接するバルコニー等が隔板等によって隔てられている場合にあっては、当該隔板等が容易に開放し、除去し、又は破壊することができ、かつ、当該隔板等に次に掲げる事項が表示されている。</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vMerge/>
          </w:tcPr>
          <w:p w:rsidR="004A3E51" w:rsidRPr="00351394" w:rsidRDefault="004A3E51" w:rsidP="00B9646E">
            <w:pPr>
              <w:spacing w:after="160"/>
              <w:ind w:leftChars="-10" w:left="0" w:hangingChars="10" w:hanging="20"/>
              <w:jc w:val="center"/>
              <w:rPr>
                <w:rFonts w:ascii="ＭＳ Ｐゴシック" w:eastAsia="ＭＳ Ｐゴシック" w:hAnsi="ＭＳ Ｐゴシック"/>
              </w:rPr>
            </w:pPr>
          </w:p>
        </w:tc>
        <w:tc>
          <w:tcPr>
            <w:tcW w:w="467" w:type="dxa"/>
            <w:gridSpan w:val="2"/>
          </w:tcPr>
          <w:p w:rsidR="004A3E51" w:rsidRPr="00351394" w:rsidRDefault="004A3E51">
            <w:pPr>
              <w:spacing w:after="0"/>
              <w:ind w:left="9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180" w:type="dxa"/>
            <w:gridSpan w:val="3"/>
            <w:vAlign w:val="center"/>
          </w:tcPr>
          <w:p w:rsidR="004A3E51" w:rsidRPr="00351394" w:rsidRDefault="004A3E51">
            <w:pPr>
              <w:spacing w:after="0"/>
              <w:ind w:left="9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当該バルコニー等が避難経路として使用される旨</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vMerge/>
          </w:tcPr>
          <w:p w:rsidR="004A3E51" w:rsidRPr="00351394" w:rsidRDefault="004A3E51" w:rsidP="00B9646E">
            <w:pPr>
              <w:spacing w:after="160"/>
              <w:ind w:leftChars="-10" w:left="0" w:hangingChars="10" w:hanging="20"/>
              <w:jc w:val="center"/>
              <w:rPr>
                <w:rFonts w:ascii="ＭＳ Ｐゴシック" w:eastAsia="ＭＳ Ｐゴシック" w:hAnsi="ＭＳ Ｐゴシック"/>
              </w:rPr>
            </w:pPr>
          </w:p>
        </w:tc>
        <w:tc>
          <w:tcPr>
            <w:tcW w:w="467" w:type="dxa"/>
            <w:gridSpan w:val="2"/>
          </w:tcPr>
          <w:p w:rsidR="004A3E51" w:rsidRPr="00351394" w:rsidRDefault="004A3E51">
            <w:pPr>
              <w:spacing w:after="0"/>
              <w:ind w:left="9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180" w:type="dxa"/>
            <w:gridSpan w:val="3"/>
            <w:vAlign w:val="center"/>
          </w:tcPr>
          <w:p w:rsidR="004A3E51" w:rsidRPr="00351394" w:rsidRDefault="004A3E51">
            <w:pPr>
              <w:spacing w:after="0"/>
              <w:ind w:left="9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当該隔板等を開放し，除去し、又は破壊する方法</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vMerge/>
          </w:tcPr>
          <w:p w:rsidR="004A3E51" w:rsidRPr="00351394" w:rsidRDefault="004A3E51" w:rsidP="00B9646E">
            <w:pPr>
              <w:spacing w:after="160"/>
              <w:ind w:leftChars="-10" w:left="0" w:hangingChars="10" w:hanging="20"/>
              <w:jc w:val="center"/>
              <w:rPr>
                <w:rFonts w:ascii="ＭＳ Ｐゴシック" w:eastAsia="ＭＳ Ｐゴシック" w:hAnsi="ＭＳ Ｐゴシック"/>
              </w:rPr>
            </w:pPr>
          </w:p>
        </w:tc>
        <w:tc>
          <w:tcPr>
            <w:tcW w:w="467" w:type="dxa"/>
            <w:gridSpan w:val="2"/>
          </w:tcPr>
          <w:p w:rsidR="004A3E51" w:rsidRPr="00351394" w:rsidRDefault="004A3E51">
            <w:pPr>
              <w:spacing w:after="0"/>
              <w:ind w:left="9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ウ</w:t>
            </w:r>
          </w:p>
        </w:tc>
        <w:tc>
          <w:tcPr>
            <w:tcW w:w="8180" w:type="dxa"/>
            <w:gridSpan w:val="3"/>
            <w:vAlign w:val="center"/>
          </w:tcPr>
          <w:p w:rsidR="004A3E51" w:rsidRPr="00351394" w:rsidRDefault="004A3E51">
            <w:pPr>
              <w:spacing w:after="0"/>
              <w:ind w:left="9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当該隔板等の近傍に避難上支障となる物品を置くことを禁ずる旨</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4A3E51" w:rsidRPr="00351394" w:rsidTr="00697F2E">
        <w:trPr>
          <w:trHeight w:val="20"/>
        </w:trPr>
        <w:tc>
          <w:tcPr>
            <w:tcW w:w="0" w:type="auto"/>
            <w:vMerge/>
          </w:tcPr>
          <w:p w:rsidR="004A3E51" w:rsidRPr="00351394" w:rsidRDefault="004A3E51">
            <w:pPr>
              <w:spacing w:after="160"/>
              <w:ind w:left="0" w:firstLine="0"/>
              <w:rPr>
                <w:rFonts w:ascii="ＭＳ Ｐゴシック" w:eastAsia="ＭＳ Ｐゴシック" w:hAnsi="ＭＳ Ｐゴシック"/>
              </w:rPr>
            </w:pPr>
          </w:p>
        </w:tc>
        <w:tc>
          <w:tcPr>
            <w:tcW w:w="425" w:type="dxa"/>
          </w:tcPr>
          <w:p w:rsidR="004A3E51" w:rsidRPr="00351394" w:rsidRDefault="004A3E51" w:rsidP="00B9646E">
            <w:pPr>
              <w:spacing w:after="0"/>
              <w:ind w:leftChars="-10" w:left="0" w:hangingChars="10" w:hanging="2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(5)</w:t>
            </w:r>
          </w:p>
        </w:tc>
        <w:tc>
          <w:tcPr>
            <w:tcW w:w="8647" w:type="dxa"/>
            <w:gridSpan w:val="5"/>
            <w:vAlign w:val="center"/>
          </w:tcPr>
          <w:p w:rsidR="004A3E51" w:rsidRPr="00351394" w:rsidRDefault="004A3E51" w:rsidP="004A3E51">
            <w:pPr>
              <w:spacing w:after="2" w:line="241" w:lineRule="auto"/>
              <w:ind w:left="9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等において火災が発生した場合に、当該住戸等が存する階の住戸等に存する者が、当該階の住戸等から、少なくとも一以上の避難経路を利用して階段室等まで安全に避難することができる。ただし、バルコニー等に設けられた避難器具（避難器具用ハッチに格納された金属製避難はしご、救助袋等の避難器具に限る。）により当該階の住戸等から避難階まで避難することができる場合は、この限りではない。</w:t>
            </w:r>
          </w:p>
        </w:tc>
        <w:tc>
          <w:tcPr>
            <w:tcW w:w="708" w:type="dxa"/>
            <w:vAlign w:val="center"/>
          </w:tcPr>
          <w:p w:rsidR="004A3E51" w:rsidRPr="00351394" w:rsidRDefault="004A3E51" w:rsidP="00171297">
            <w:pPr>
              <w:spacing w:after="0"/>
              <w:ind w:left="94"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val="restart"/>
          </w:tcPr>
          <w:p w:rsidR="00A2253B" w:rsidRPr="00351394" w:rsidRDefault="00A2253B" w:rsidP="000207F8">
            <w:pPr>
              <w:spacing w:after="0"/>
              <w:ind w:left="110" w:firstLine="0"/>
              <w:rPr>
                <w:rFonts w:ascii="ＭＳ Ｐゴシック" w:eastAsia="ＭＳ Ｐゴシック" w:hAnsi="ＭＳ Ｐゴシック"/>
              </w:rPr>
            </w:pPr>
            <w:r>
              <w:rPr>
                <w:rFonts w:ascii="ＭＳ Ｐゴシック" w:eastAsia="ＭＳ Ｐゴシック" w:hAnsi="ＭＳ Ｐゴシック" w:hint="eastAsia"/>
              </w:rPr>
              <w:t>２</w:t>
            </w:r>
          </w:p>
        </w:tc>
        <w:tc>
          <w:tcPr>
            <w:tcW w:w="9072" w:type="dxa"/>
            <w:gridSpan w:val="6"/>
            <w:shd w:val="clear" w:color="auto" w:fill="DEEAF6" w:themeFill="accent1" w:themeFillTint="33"/>
            <w:vAlign w:val="center"/>
          </w:tcPr>
          <w:p w:rsidR="00A2253B" w:rsidRPr="00351394" w:rsidRDefault="00A2253B" w:rsidP="005C4109">
            <w:pPr>
              <w:spacing w:after="0"/>
              <w:ind w:left="97"/>
              <w:rPr>
                <w:rFonts w:ascii="ＭＳ Ｐゴシック" w:eastAsia="ＭＳ Ｐゴシック" w:hAnsi="ＭＳ Ｐゴシック"/>
              </w:rPr>
            </w:pPr>
            <w:r w:rsidRPr="00351394">
              <w:rPr>
                <w:rFonts w:ascii="ＭＳ Ｐゴシック" w:eastAsia="ＭＳ Ｐゴシック" w:hAnsi="ＭＳ Ｐゴシック" w:cs="ＭＳ ゴシック"/>
              </w:rPr>
              <w:t>開放型特定共同住宅等は、次に定めるところによる。</w:t>
            </w:r>
          </w:p>
        </w:tc>
        <w:tc>
          <w:tcPr>
            <w:tcW w:w="708" w:type="dxa"/>
            <w:shd w:val="clear" w:color="auto" w:fill="DEEAF6" w:themeFill="accent1" w:themeFillTint="33"/>
            <w:vAlign w:val="center"/>
          </w:tcPr>
          <w:p w:rsidR="00A2253B" w:rsidRPr="00351394" w:rsidRDefault="00A2253B" w:rsidP="00171297">
            <w:pPr>
              <w:spacing w:after="0"/>
              <w:ind w:left="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blPrEx>
          <w:tblCellMar>
            <w:left w:w="0" w:type="dxa"/>
          </w:tblCellMar>
        </w:tblPrEx>
        <w:trPr>
          <w:trHeight w:val="20"/>
        </w:trPr>
        <w:tc>
          <w:tcPr>
            <w:tcW w:w="421" w:type="dxa"/>
            <w:vMerge/>
            <w:vAlign w:val="bottom"/>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100"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5"/>
            <w:vAlign w:val="center"/>
          </w:tcPr>
          <w:p w:rsidR="00A2253B" w:rsidRPr="00351394" w:rsidRDefault="00A2253B" w:rsidP="004A3E51">
            <w:pPr>
              <w:spacing w:after="2" w:line="240" w:lineRule="auto"/>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すべての階の廊下及び階段室等が隣地境界線から１ｍ又は他の建築物等の外壁との中心線から１ｍ以上離れている。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1F6C46">
            <w:pPr>
              <w:spacing w:after="0"/>
              <w:ind w:left="10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8647" w:type="dxa"/>
            <w:gridSpan w:val="5"/>
            <w:vAlign w:val="center"/>
          </w:tcPr>
          <w:p w:rsidR="00A2253B" w:rsidRPr="00351394" w:rsidRDefault="00A2253B">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すべての階の廊下及び階段室等が特定光庭に面していない。</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val="restart"/>
          </w:tcPr>
          <w:p w:rsidR="00A2253B" w:rsidRPr="00351394" w:rsidRDefault="00A2253B" w:rsidP="001F6C46">
            <w:pPr>
              <w:spacing w:after="0"/>
              <w:ind w:left="10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(3)</w:t>
            </w:r>
          </w:p>
        </w:tc>
        <w:tc>
          <w:tcPr>
            <w:tcW w:w="8647" w:type="dxa"/>
            <w:gridSpan w:val="5"/>
            <w:vAlign w:val="center"/>
          </w:tcPr>
          <w:p w:rsidR="00A2253B" w:rsidRPr="00351394" w:rsidRDefault="00A2253B">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直接外気に開放されていないエントランスホール等（以下単に「エントランスホール等」という。）が避難階に存する場合にあっては、当該エントランスホール等が次に定める基準に適合する。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96"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222" w:type="dxa"/>
            <w:gridSpan w:val="4"/>
            <w:vAlign w:val="center"/>
          </w:tcPr>
          <w:p w:rsidR="00A2253B" w:rsidRPr="00351394" w:rsidRDefault="00A2253B">
            <w:pPr>
              <w:spacing w:after="0"/>
              <w:ind w:left="9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避難階以外の階及びエントランスホール等に面する住戸等から当該エントランスホール等を経由しないで避難することができる経路がある。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96"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222" w:type="dxa"/>
            <w:gridSpan w:val="4"/>
            <w:vAlign w:val="center"/>
          </w:tcPr>
          <w:p w:rsidR="00A2253B" w:rsidRPr="00351394" w:rsidRDefault="00A2253B">
            <w:pPr>
              <w:spacing w:after="0"/>
              <w:ind w:left="9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エントランスホール等は、避難階以外の階にわたらないものとする。ただし、当該エントランスホール等が耐火構造の床又は壁で当該避難階以外の階と区画されている場合（当該エントランスホール等と特定共同住宅等の部分を区画する床又は壁に開口部を設ける場合にあっては、防火設備であるはめごろし戸が設けられているものに限る。）にあっては、この限りでない。 </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val="restart"/>
          </w:tcPr>
          <w:p w:rsidR="00A2253B" w:rsidRPr="00351394" w:rsidRDefault="00A2253B">
            <w:pPr>
              <w:spacing w:after="0"/>
              <w:ind w:left="10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(4) </w:t>
            </w:r>
          </w:p>
        </w:tc>
        <w:tc>
          <w:tcPr>
            <w:tcW w:w="8647" w:type="dxa"/>
            <w:gridSpan w:val="5"/>
            <w:shd w:val="clear" w:color="auto" w:fill="DEEAF6"/>
            <w:vAlign w:val="center"/>
          </w:tcPr>
          <w:p w:rsidR="00A2253B" w:rsidRPr="00351394" w:rsidRDefault="00A2253B">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廊下は、次に定めるところによるものである。</w:t>
            </w:r>
          </w:p>
        </w:tc>
        <w:tc>
          <w:tcPr>
            <w:tcW w:w="708" w:type="dxa"/>
            <w:shd w:val="clear" w:color="auto" w:fill="DEEAF6"/>
            <w:vAlign w:val="center"/>
          </w:tcPr>
          <w:p w:rsidR="00A2253B" w:rsidRPr="00351394" w:rsidRDefault="00A2253B" w:rsidP="00171297">
            <w:pPr>
              <w:spacing w:after="0"/>
              <w:ind w:left="0"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val="restart"/>
          </w:tcPr>
          <w:p w:rsidR="00A2253B" w:rsidRPr="00351394" w:rsidRDefault="00A2253B" w:rsidP="001F6C46">
            <w:pPr>
              <w:spacing w:after="0"/>
              <w:ind w:left="96"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222" w:type="dxa"/>
            <w:gridSpan w:val="4"/>
            <w:shd w:val="clear" w:color="auto" w:fill="DEEAF6"/>
            <w:vAlign w:val="center"/>
          </w:tcPr>
          <w:p w:rsidR="00A2253B" w:rsidRPr="00351394" w:rsidRDefault="00A2253B">
            <w:pPr>
              <w:spacing w:after="0"/>
              <w:ind w:left="9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すべての階の廊下は、次の（ア）又は（イ）に定めるところによる。</w:t>
            </w:r>
          </w:p>
        </w:tc>
        <w:tc>
          <w:tcPr>
            <w:tcW w:w="708" w:type="dxa"/>
            <w:shd w:val="clear" w:color="auto" w:fill="DEEAF6"/>
            <w:vAlign w:val="center"/>
          </w:tcPr>
          <w:p w:rsidR="00A2253B" w:rsidRPr="00351394" w:rsidRDefault="00A2253B" w:rsidP="00171297">
            <w:pPr>
              <w:spacing w:after="0"/>
              <w:ind w:left="0"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vMerge w:val="restart"/>
          </w:tcPr>
          <w:p w:rsidR="00A2253B" w:rsidRPr="00351394" w:rsidRDefault="00A2253B" w:rsidP="005C4109">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(ｱ</w:t>
            </w:r>
            <w:r>
              <w:rPr>
                <w:rFonts w:ascii="ＭＳ Ｐゴシック" w:eastAsia="ＭＳ Ｐゴシック" w:hAnsi="ＭＳ Ｐゴシック" w:cs="ＭＳ ゴシック"/>
              </w:rPr>
              <w:t>)</w:t>
            </w:r>
          </w:p>
        </w:tc>
        <w:tc>
          <w:tcPr>
            <w:tcW w:w="7797" w:type="dxa"/>
            <w:gridSpan w:val="2"/>
            <w:shd w:val="clear" w:color="auto" w:fill="DEEAF6"/>
            <w:vAlign w:val="center"/>
          </w:tcPr>
          <w:p w:rsidR="00A2253B" w:rsidRPr="00351394" w:rsidRDefault="00A2253B">
            <w:pPr>
              <w:spacing w:after="0"/>
              <w:ind w:left="97"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すべての階の廊下は、次のａからｄまでに定めるところによる。</w:t>
            </w:r>
          </w:p>
        </w:tc>
        <w:tc>
          <w:tcPr>
            <w:tcW w:w="708" w:type="dxa"/>
            <w:shd w:val="clear" w:color="auto" w:fill="DEEAF6"/>
            <w:vAlign w:val="center"/>
          </w:tcPr>
          <w:p w:rsidR="00A2253B" w:rsidRPr="00351394" w:rsidRDefault="00A2253B" w:rsidP="00171297">
            <w:pPr>
              <w:spacing w:after="0"/>
              <w:ind w:left="0"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vMerge/>
          </w:tcPr>
          <w:p w:rsidR="00A2253B" w:rsidRPr="00351394" w:rsidRDefault="00A2253B">
            <w:pPr>
              <w:spacing w:after="160"/>
              <w:ind w:left="0" w:firstLine="0"/>
              <w:rPr>
                <w:rFonts w:ascii="ＭＳ Ｐゴシック" w:eastAsia="ＭＳ Ｐゴシック" w:hAnsi="ＭＳ Ｐゴシック"/>
              </w:rPr>
            </w:pPr>
          </w:p>
        </w:tc>
        <w:tc>
          <w:tcPr>
            <w:tcW w:w="426" w:type="dxa"/>
          </w:tcPr>
          <w:p w:rsidR="00A2253B" w:rsidRPr="00351394" w:rsidRDefault="00A2253B" w:rsidP="000207F8">
            <w:pPr>
              <w:spacing w:after="0"/>
              <w:ind w:leftChars="-23" w:left="0" w:hangingChars="23" w:hanging="46"/>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ａ</w:t>
            </w:r>
          </w:p>
        </w:tc>
        <w:tc>
          <w:tcPr>
            <w:tcW w:w="7371" w:type="dxa"/>
            <w:vAlign w:val="center"/>
          </w:tcPr>
          <w:p w:rsidR="00A2253B" w:rsidRPr="004A3E51" w:rsidRDefault="00A2253B" w:rsidP="004A3E51">
            <w:pPr>
              <w:spacing w:after="10" w:line="240" w:lineRule="auto"/>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各階の外気に面する部分の面積（</w:t>
            </w:r>
            <w:r w:rsidR="005531D5">
              <w:rPr>
                <w:rFonts w:ascii="ＭＳ Ｐゴシック" w:eastAsia="ＭＳ Ｐゴシック" w:hAnsi="ＭＳ Ｐゴシック" w:cs="ＭＳ ゴシック"/>
              </w:rPr>
              <w:t>廊下の端部に接する垂直面の面積を除く。）は、当該階の見付面積の</w:t>
            </w:r>
            <w:r w:rsidR="005531D5">
              <w:rPr>
                <w:rFonts w:ascii="ＭＳ Ｐゴシック" w:eastAsia="ＭＳ Ｐゴシック" w:hAnsi="ＭＳ Ｐゴシック" w:cs="ＭＳ ゴシック" w:hint="eastAsia"/>
              </w:rPr>
              <w:t>３</w:t>
            </w:r>
            <w:r w:rsidR="005531D5">
              <w:rPr>
                <w:rFonts w:ascii="ＭＳ Ｐゴシック" w:eastAsia="ＭＳ Ｐゴシック" w:hAnsi="ＭＳ Ｐゴシック" w:cs="ＭＳ ゴシック"/>
              </w:rPr>
              <w:t>分の</w:t>
            </w:r>
            <w:r w:rsidR="005531D5">
              <w:rPr>
                <w:rFonts w:ascii="ＭＳ Ｐゴシック" w:eastAsia="ＭＳ Ｐゴシック" w:hAnsi="ＭＳ Ｐゴシック" w:cs="ＭＳ ゴシック" w:hint="eastAsia"/>
              </w:rPr>
              <w:t>１</w:t>
            </w:r>
            <w:r w:rsidRPr="00351394">
              <w:rPr>
                <w:rFonts w:ascii="ＭＳ Ｐゴシック" w:eastAsia="ＭＳ Ｐゴシック" w:hAnsi="ＭＳ Ｐゴシック" w:cs="ＭＳ ゴシック"/>
              </w:rPr>
              <w:t>を超えている。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vMerge/>
          </w:tcPr>
          <w:p w:rsidR="00A2253B" w:rsidRPr="00351394" w:rsidRDefault="00A2253B">
            <w:pPr>
              <w:spacing w:after="160"/>
              <w:ind w:left="0" w:firstLine="0"/>
              <w:rPr>
                <w:rFonts w:ascii="ＭＳ Ｐゴシック" w:eastAsia="ＭＳ Ｐゴシック" w:hAnsi="ＭＳ Ｐゴシック"/>
              </w:rPr>
            </w:pPr>
          </w:p>
        </w:tc>
        <w:tc>
          <w:tcPr>
            <w:tcW w:w="426" w:type="dxa"/>
          </w:tcPr>
          <w:p w:rsidR="00A2253B" w:rsidRPr="00351394" w:rsidRDefault="00A2253B" w:rsidP="000207F8">
            <w:pPr>
              <w:spacing w:after="0"/>
              <w:ind w:leftChars="-23" w:left="0" w:hangingChars="23" w:hanging="46"/>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ｂ</w:t>
            </w:r>
          </w:p>
        </w:tc>
        <w:tc>
          <w:tcPr>
            <w:tcW w:w="7371" w:type="dxa"/>
            <w:vAlign w:val="center"/>
          </w:tcPr>
          <w:p w:rsidR="00A2253B" w:rsidRPr="00351394" w:rsidRDefault="00A2253B">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外気に面する部分の上部に垂れ壁等を設ける場合は、当該垂れ壁等の下端から天井までの高さは、30cm以下である。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vMerge/>
          </w:tcPr>
          <w:p w:rsidR="00A2253B" w:rsidRPr="00351394" w:rsidRDefault="00A2253B">
            <w:pPr>
              <w:spacing w:after="160"/>
              <w:ind w:left="0" w:firstLine="0"/>
              <w:rPr>
                <w:rFonts w:ascii="ＭＳ Ｐゴシック" w:eastAsia="ＭＳ Ｐゴシック" w:hAnsi="ＭＳ Ｐゴシック"/>
              </w:rPr>
            </w:pPr>
          </w:p>
        </w:tc>
        <w:tc>
          <w:tcPr>
            <w:tcW w:w="426" w:type="dxa"/>
          </w:tcPr>
          <w:p w:rsidR="00A2253B" w:rsidRPr="00351394" w:rsidRDefault="00A2253B" w:rsidP="000207F8">
            <w:pPr>
              <w:spacing w:after="0"/>
              <w:ind w:leftChars="-23" w:left="0" w:hangingChars="23" w:hanging="46"/>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ｃ</w:t>
            </w:r>
          </w:p>
        </w:tc>
        <w:tc>
          <w:tcPr>
            <w:tcW w:w="7371" w:type="dxa"/>
            <w:vAlign w:val="center"/>
          </w:tcPr>
          <w:p w:rsidR="00A2253B" w:rsidRPr="004A3E51" w:rsidRDefault="00A2253B" w:rsidP="004A3E51">
            <w:pPr>
              <w:spacing w:after="0"/>
              <w:ind w:left="98"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手すり等の上端から垂れ壁等の下端までの高さは、１ｍ以上である。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vMerge/>
          </w:tcPr>
          <w:p w:rsidR="00A2253B" w:rsidRPr="00351394" w:rsidRDefault="00A2253B">
            <w:pPr>
              <w:spacing w:after="160"/>
              <w:ind w:left="0" w:firstLine="0"/>
              <w:rPr>
                <w:rFonts w:ascii="ＭＳ Ｐゴシック" w:eastAsia="ＭＳ Ｐゴシック" w:hAnsi="ＭＳ Ｐゴシック"/>
              </w:rPr>
            </w:pPr>
          </w:p>
        </w:tc>
        <w:tc>
          <w:tcPr>
            <w:tcW w:w="426" w:type="dxa"/>
          </w:tcPr>
          <w:p w:rsidR="00A2253B" w:rsidRPr="00351394" w:rsidRDefault="00A2253B" w:rsidP="000207F8">
            <w:pPr>
              <w:spacing w:after="0"/>
              <w:ind w:leftChars="-23" w:left="0" w:hangingChars="23" w:hanging="46"/>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ｄ</w:t>
            </w:r>
          </w:p>
        </w:tc>
        <w:tc>
          <w:tcPr>
            <w:tcW w:w="7371" w:type="dxa"/>
            <w:vAlign w:val="center"/>
          </w:tcPr>
          <w:p w:rsidR="00A2253B" w:rsidRPr="00351394" w:rsidRDefault="00A2253B">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外気に面する部分に風雨等を遮るために壁等を設ける場合にあっては，当該壁等の幅を２ｍ以下とし、かつ、当該壁等相互間の距離を１ｍ以上とする。</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gridSpan w:val="2"/>
          </w:tcPr>
          <w:p w:rsidR="00A2253B" w:rsidRPr="00351394" w:rsidRDefault="00A2253B" w:rsidP="005C4109">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(ｲ</w:t>
            </w:r>
            <w:r>
              <w:rPr>
                <w:rFonts w:ascii="ＭＳ Ｐゴシック" w:eastAsia="ＭＳ Ｐゴシック" w:hAnsi="ＭＳ Ｐゴシック" w:cs="ＭＳ ゴシック"/>
              </w:rPr>
              <w:t>)</w:t>
            </w:r>
          </w:p>
        </w:tc>
        <w:tc>
          <w:tcPr>
            <w:tcW w:w="7797" w:type="dxa"/>
            <w:gridSpan w:val="2"/>
            <w:vAlign w:val="center"/>
          </w:tcPr>
          <w:p w:rsidR="00A2253B" w:rsidRPr="004A3E51" w:rsidRDefault="00A2253B" w:rsidP="004A3E51">
            <w:pPr>
              <w:spacing w:after="0"/>
              <w:ind w:left="97"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特定共同住宅等の住戸等で火災が発生した場合に、当該住戸等の開口部から噴出する煙により、すべての階の廊下において、消火、避難その他の消防の活動に支障になる高さ（床面からの高さ1.8ｍをいう。）まで煙が降下しない。</w:t>
            </w:r>
          </w:p>
        </w:tc>
        <w:tc>
          <w:tcPr>
            <w:tcW w:w="708" w:type="dxa"/>
            <w:vAlign w:val="center"/>
          </w:tcPr>
          <w:p w:rsidR="00A2253B" w:rsidRPr="00351394" w:rsidRDefault="00A2253B" w:rsidP="00171297">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tcPr>
          <w:p w:rsidR="00A2253B" w:rsidRPr="00351394" w:rsidRDefault="00A2253B" w:rsidP="00A2253B">
            <w:pPr>
              <w:spacing w:after="16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222" w:type="dxa"/>
            <w:gridSpan w:val="4"/>
          </w:tcPr>
          <w:p w:rsidR="00A2253B" w:rsidRPr="004A3E51" w:rsidRDefault="00A2253B" w:rsidP="00A2253B">
            <w:pPr>
              <w:spacing w:after="10" w:line="240" w:lineRule="auto"/>
              <w:ind w:left="98" w:firstLine="0"/>
              <w:rPr>
                <w:rFonts w:ascii="ＭＳ Ｐゴシック" w:eastAsia="ＭＳ Ｐゴシック" w:hAnsi="ＭＳ Ｐゴシック" w:cs="ＭＳ ゴシック"/>
              </w:rPr>
            </w:pPr>
            <w:r w:rsidRPr="00351394">
              <w:rPr>
                <w:rFonts w:ascii="ＭＳ Ｐゴシック" w:eastAsia="ＭＳ Ｐゴシック" w:hAnsi="ＭＳ Ｐゴシック" w:cs="ＭＳ ゴシック"/>
              </w:rPr>
              <w:t>外気に面しない部分が存する場合にあっては、当該外気に面しない部分の長さは、６ｍ以下であり、かつ、当該外気に面しない部分の幅員の４倍以下である。</w:t>
            </w:r>
          </w:p>
        </w:tc>
        <w:tc>
          <w:tcPr>
            <w:tcW w:w="708" w:type="dxa"/>
            <w:vAlign w:val="center"/>
          </w:tcPr>
          <w:p w:rsidR="00A2253B" w:rsidRPr="00351394" w:rsidRDefault="00A2253B" w:rsidP="00A2253B">
            <w:pPr>
              <w:spacing w:after="0"/>
              <w:ind w:left="98"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vMerge w:val="restart"/>
          </w:tcPr>
          <w:p w:rsidR="00A2253B" w:rsidRPr="00351394" w:rsidRDefault="00A2253B" w:rsidP="00A2253B">
            <w:pPr>
              <w:spacing w:after="0"/>
              <w:ind w:left="5" w:firstLine="0"/>
              <w:jc w:val="center"/>
              <w:rPr>
                <w:rFonts w:ascii="ＭＳ Ｐゴシック" w:eastAsia="ＭＳ Ｐゴシック" w:hAnsi="ＭＳ Ｐゴシック"/>
              </w:rPr>
            </w:pPr>
            <w:r>
              <w:rPr>
                <w:rFonts w:ascii="ＭＳ Ｐゴシック" w:eastAsia="ＭＳ Ｐゴシック" w:hAnsi="ＭＳ Ｐゴシック" w:cs="ＭＳ ゴシック"/>
              </w:rPr>
              <w:t>(5)</w:t>
            </w:r>
          </w:p>
        </w:tc>
        <w:tc>
          <w:tcPr>
            <w:tcW w:w="8647" w:type="dxa"/>
            <w:gridSpan w:val="5"/>
            <w:shd w:val="clear" w:color="auto" w:fill="DEEAF6"/>
            <w:vAlign w:val="center"/>
          </w:tcPr>
          <w:p w:rsidR="00A2253B" w:rsidRPr="00351394" w:rsidRDefault="00A2253B" w:rsidP="00A2253B">
            <w:pPr>
              <w:spacing w:after="0"/>
              <w:ind w:left="0" w:firstLineChars="31" w:firstLine="62"/>
              <w:rPr>
                <w:rFonts w:ascii="ＭＳ Ｐゴシック" w:eastAsia="ＭＳ Ｐゴシック" w:hAnsi="ＭＳ Ｐゴシック"/>
              </w:rPr>
            </w:pPr>
            <w:r w:rsidRPr="00351394">
              <w:rPr>
                <w:rFonts w:ascii="ＭＳ Ｐゴシック" w:eastAsia="ＭＳ Ｐゴシック" w:hAnsi="ＭＳ Ｐゴシック" w:cs="ＭＳ ゴシック"/>
              </w:rPr>
              <w:t>階段室等は､次のア又はイに定めるところによるものである。</w:t>
            </w:r>
          </w:p>
        </w:tc>
        <w:tc>
          <w:tcPr>
            <w:tcW w:w="708" w:type="dxa"/>
            <w:shd w:val="clear" w:color="auto" w:fill="DEEAF6"/>
            <w:vAlign w:val="center"/>
          </w:tcPr>
          <w:p w:rsidR="00A2253B" w:rsidRPr="00351394" w:rsidRDefault="00A2253B" w:rsidP="00A2253B">
            <w:pPr>
              <w:spacing w:after="0"/>
              <w:ind w:left="0" w:right="96"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blPrEx>
          <w:tblCellMar>
            <w:left w:w="0" w:type="dxa"/>
          </w:tblCellMar>
        </w:tblPrEx>
        <w:trPr>
          <w:trHeight w:val="20"/>
        </w:trPr>
        <w:tc>
          <w:tcPr>
            <w:tcW w:w="421"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tcPr>
          <w:p w:rsidR="00A2253B" w:rsidRPr="00351394" w:rsidRDefault="00A2253B" w:rsidP="00A2253B">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222" w:type="dxa"/>
            <w:gridSpan w:val="4"/>
            <w:vAlign w:val="center"/>
          </w:tcPr>
          <w:p w:rsidR="00A2253B" w:rsidRPr="00351394" w:rsidRDefault="00A2253B" w:rsidP="00A2253B">
            <w:pPr>
              <w:spacing w:after="0"/>
              <w:ind w:left="2" w:firstLineChars="48" w:firstLine="96"/>
              <w:rPr>
                <w:rFonts w:ascii="ＭＳ Ｐゴシック" w:eastAsia="ＭＳ Ｐゴシック" w:hAnsi="ＭＳ Ｐゴシック"/>
              </w:rPr>
            </w:pPr>
            <w:r w:rsidRPr="00351394">
              <w:rPr>
                <w:rFonts w:ascii="ＭＳ Ｐゴシック" w:eastAsia="ＭＳ Ｐゴシック" w:hAnsi="ＭＳ Ｐゴシック" w:cs="ＭＳ ゴシック"/>
              </w:rPr>
              <w:t>平成１４年消防庁告示第７号に適合する開口部を有する。</w:t>
            </w:r>
          </w:p>
        </w:tc>
        <w:tc>
          <w:tcPr>
            <w:tcW w:w="708" w:type="dxa"/>
            <w:vAlign w:val="center"/>
          </w:tcPr>
          <w:p w:rsidR="00A2253B" w:rsidRPr="00351394" w:rsidRDefault="00A2253B" w:rsidP="00A2253B">
            <w:pPr>
              <w:spacing w:after="0"/>
              <w:ind w:left="2" w:firstLine="0"/>
              <w:jc w:val="center"/>
              <w:rPr>
                <w:rFonts w:ascii="ＭＳ Ｐゴシック" w:eastAsia="ＭＳ Ｐゴシック" w:hAnsi="ＭＳ Ｐゴシック"/>
              </w:rPr>
            </w:pPr>
          </w:p>
        </w:tc>
      </w:tr>
      <w:tr w:rsidR="00A2253B" w:rsidRPr="00351394" w:rsidTr="00697F2E">
        <w:tblPrEx>
          <w:tblCellMar>
            <w:left w:w="0" w:type="dxa"/>
          </w:tblCellMar>
        </w:tblPrEx>
        <w:trPr>
          <w:trHeight w:val="20"/>
        </w:trPr>
        <w:tc>
          <w:tcPr>
            <w:tcW w:w="421"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vMerge/>
          </w:tcPr>
          <w:p w:rsidR="00A2253B" w:rsidRPr="00351394" w:rsidRDefault="00A2253B" w:rsidP="00A2253B">
            <w:pPr>
              <w:spacing w:after="160"/>
              <w:ind w:left="0" w:firstLine="0"/>
              <w:rPr>
                <w:rFonts w:ascii="ＭＳ Ｐゴシック" w:eastAsia="ＭＳ Ｐゴシック" w:hAnsi="ＭＳ Ｐゴシック"/>
              </w:rPr>
            </w:pPr>
          </w:p>
        </w:tc>
        <w:tc>
          <w:tcPr>
            <w:tcW w:w="425" w:type="dxa"/>
          </w:tcPr>
          <w:p w:rsidR="00A2253B" w:rsidRPr="00351394" w:rsidRDefault="00A2253B" w:rsidP="00A2253B">
            <w:pPr>
              <w:spacing w:after="0"/>
              <w:ind w:left="0" w:firstLine="0"/>
              <w:jc w:val="center"/>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222" w:type="dxa"/>
            <w:gridSpan w:val="4"/>
            <w:vAlign w:val="center"/>
          </w:tcPr>
          <w:p w:rsidR="00A2253B" w:rsidRPr="00351394" w:rsidRDefault="00A2253B" w:rsidP="00A2253B">
            <w:pPr>
              <w:spacing w:after="0"/>
              <w:ind w:left="98"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共同住宅等の住戸等で火災が発生した場合に､当該住戸等の開口部から噴出する煙により、階段室等において､消火、避難その他の消防の活動に支障になる高さ（床面からの高さ1.8ｍをいう。）まで煙が降下しない。</w:t>
            </w:r>
          </w:p>
        </w:tc>
        <w:tc>
          <w:tcPr>
            <w:tcW w:w="708" w:type="dxa"/>
            <w:vAlign w:val="center"/>
          </w:tcPr>
          <w:p w:rsidR="00A2253B" w:rsidRPr="00351394" w:rsidRDefault="00A2253B" w:rsidP="00A2253B">
            <w:pPr>
              <w:spacing w:after="0"/>
              <w:ind w:left="2" w:firstLine="0"/>
              <w:jc w:val="center"/>
              <w:rPr>
                <w:rFonts w:ascii="ＭＳ Ｐゴシック" w:eastAsia="ＭＳ Ｐゴシック" w:hAnsi="ＭＳ Ｐゴシック"/>
              </w:rPr>
            </w:pPr>
          </w:p>
        </w:tc>
      </w:tr>
    </w:tbl>
    <w:p w:rsidR="00F94392" w:rsidRDefault="00F94392">
      <w:pPr>
        <w:spacing w:after="0" w:line="240" w:lineRule="auto"/>
        <w:ind w:left="0" w:firstLine="0"/>
        <w:rPr>
          <w:rFonts w:ascii="ＭＳ Ｐゴシック" w:eastAsia="ＭＳ Ｐゴシック" w:hAnsi="ＭＳ Ｐゴシック" w:cs="ＭＳ ゴシック"/>
          <w:sz w:val="24"/>
        </w:rPr>
        <w:sectPr w:rsidR="00F94392" w:rsidSect="00BA70D7">
          <w:footerReference w:type="even" r:id="rId8"/>
          <w:footerReference w:type="default" r:id="rId9"/>
          <w:footerReference w:type="first" r:id="rId10"/>
          <w:pgSz w:w="11906" w:h="16841" w:code="9"/>
          <w:pgMar w:top="567" w:right="567" w:bottom="284" w:left="567" w:header="0" w:footer="170" w:gutter="284"/>
          <w:cols w:space="720"/>
          <w:docGrid w:linePitch="272"/>
        </w:sectPr>
      </w:pPr>
    </w:p>
    <w:p w:rsidR="002C5DA7" w:rsidRPr="00351394" w:rsidRDefault="00351394" w:rsidP="00A2253B">
      <w:pPr>
        <w:spacing w:after="0"/>
        <w:jc w:val="center"/>
        <w:rPr>
          <w:rFonts w:ascii="ＭＳ Ｐゴシック" w:eastAsia="ＭＳ Ｐゴシック" w:hAnsi="ＭＳ Ｐゴシック"/>
        </w:rPr>
      </w:pPr>
      <w:r w:rsidRPr="00351394">
        <w:rPr>
          <w:rFonts w:ascii="ＭＳ Ｐゴシック" w:eastAsia="ＭＳ Ｐゴシック" w:hAnsi="ＭＳ Ｐゴシック" w:cs="ＭＳ ゴシック"/>
          <w:sz w:val="24"/>
        </w:rPr>
        <w:lastRenderedPageBreak/>
        <w:t>省令第４０号関係</w:t>
      </w:r>
    </w:p>
    <w:tbl>
      <w:tblPr>
        <w:tblStyle w:val="TableGrid"/>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96" w:type="dxa"/>
        </w:tblCellMar>
        <w:tblLook w:val="04A0" w:firstRow="1" w:lastRow="0" w:firstColumn="1" w:lastColumn="0" w:noHBand="0" w:noVBand="1"/>
      </w:tblPr>
      <w:tblGrid>
        <w:gridCol w:w="420"/>
        <w:gridCol w:w="425"/>
        <w:gridCol w:w="425"/>
        <w:gridCol w:w="8222"/>
        <w:gridCol w:w="708"/>
      </w:tblGrid>
      <w:tr w:rsidR="00A2253B" w:rsidRPr="00351394" w:rsidTr="00697F2E">
        <w:trPr>
          <w:trHeight w:val="20"/>
        </w:trPr>
        <w:tc>
          <w:tcPr>
            <w:tcW w:w="9492" w:type="dxa"/>
            <w:gridSpan w:val="4"/>
            <w:shd w:val="clear" w:color="auto" w:fill="DEEAF6"/>
            <w:vAlign w:val="center"/>
          </w:tcPr>
          <w:p w:rsidR="00A2253B" w:rsidRPr="00351394" w:rsidRDefault="00A2253B">
            <w:pPr>
              <w:spacing w:after="0"/>
              <w:ind w:left="1" w:firstLine="0"/>
              <w:rPr>
                <w:rFonts w:ascii="ＭＳ Ｐゴシック" w:eastAsia="ＭＳ Ｐゴシック" w:hAnsi="ＭＳ Ｐゴシック"/>
              </w:rPr>
            </w:pPr>
            <w:r w:rsidRPr="00FC1C60">
              <w:rPr>
                <w:rFonts w:ascii="ＭＳ Ｐゴシック" w:eastAsia="ＭＳ Ｐゴシック" w:hAnsi="ＭＳ Ｐゴシック" w:cs="ＭＳ ゴシック"/>
                <w:w w:val="98"/>
                <w:kern w:val="0"/>
                <w:fitText w:val="8595" w:id="-1746260223"/>
              </w:rPr>
              <w:t>必要とされる初期拡大抑制性能及び避難安全支援性能を有する消防の用に供する設備等に関する基</w:t>
            </w:r>
            <w:r w:rsidRPr="00FC1C60">
              <w:rPr>
                <w:rFonts w:ascii="ＭＳ Ｐゴシック" w:eastAsia="ＭＳ Ｐゴシック" w:hAnsi="ＭＳ Ｐゴシック" w:cs="ＭＳ ゴシック"/>
                <w:spacing w:val="60"/>
                <w:w w:val="98"/>
                <w:kern w:val="0"/>
                <w:fitText w:val="8595" w:id="-1746260223"/>
              </w:rPr>
              <w:t>準</w:t>
            </w:r>
          </w:p>
        </w:tc>
        <w:tc>
          <w:tcPr>
            <w:tcW w:w="708" w:type="dxa"/>
            <w:shd w:val="clear" w:color="auto" w:fill="DEEAF6"/>
            <w:vAlign w:val="center"/>
          </w:tcPr>
          <w:p w:rsidR="00A2253B" w:rsidRPr="00351394" w:rsidRDefault="00A2253B" w:rsidP="00A2253B">
            <w:pPr>
              <w:spacing w:after="0"/>
              <w:ind w:leftChars="-51" w:left="0" w:hangingChars="51" w:hanging="102"/>
              <w:jc w:val="center"/>
              <w:rPr>
                <w:rFonts w:ascii="ＭＳ Ｐゴシック" w:eastAsia="ＭＳ Ｐゴシック" w:hAnsi="ＭＳ Ｐゴシック"/>
              </w:rPr>
            </w:pPr>
            <w:r>
              <w:rPr>
                <w:rFonts w:ascii="ＭＳ Ｐゴシック" w:eastAsia="ＭＳ Ｐゴシック" w:hAnsi="ＭＳ Ｐゴシック" w:hint="eastAsia"/>
              </w:rPr>
              <w:t>図版</w:t>
            </w: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9072" w:type="dxa"/>
            <w:gridSpan w:val="3"/>
            <w:shd w:val="clear" w:color="auto" w:fill="DEEAF6"/>
            <w:vAlign w:val="center"/>
          </w:tcPr>
          <w:p w:rsidR="00A2253B" w:rsidRPr="00351394" w:rsidRDefault="00A2253B" w:rsidP="00252459">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住宅用消火器及び消火器具は、次の</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1</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及び</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2</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 xml:space="preserve">に定めるところによる。 </w:t>
            </w:r>
          </w:p>
        </w:tc>
        <w:tc>
          <w:tcPr>
            <w:tcW w:w="708" w:type="dxa"/>
            <w:shd w:val="clear" w:color="auto" w:fill="DEEAF6"/>
            <w:vAlign w:val="center"/>
          </w:tcPr>
          <w:p w:rsidR="00A2253B" w:rsidRPr="00351394" w:rsidRDefault="00A2253B" w:rsidP="00171297">
            <w:pPr>
              <w:spacing w:after="0"/>
              <w:ind w:left="0" w:right="96"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1" w:firstLine="0"/>
              <w:jc w:val="both"/>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2"/>
            <w:vAlign w:val="center"/>
          </w:tcPr>
          <w:p w:rsidR="00A2253B" w:rsidRDefault="00A2253B" w:rsidP="00A2253B">
            <w:pPr>
              <w:spacing w:after="0"/>
              <w:ind w:left="0" w:firstLine="0"/>
              <w:rPr>
                <w:rFonts w:ascii="ＭＳ Ｐゴシック" w:eastAsia="ＭＳ Ｐゴシック" w:hAnsi="ＭＳ Ｐゴシック" w:cs="ＭＳ ゴシック"/>
              </w:rPr>
            </w:pPr>
            <w:r w:rsidRPr="00A2253B">
              <w:rPr>
                <w:rFonts w:ascii="ＭＳ Ｐゴシック" w:eastAsia="ＭＳ Ｐゴシック" w:hAnsi="ＭＳ Ｐゴシック" w:cs="ＭＳ ゴシック"/>
              </w:rPr>
              <w:t>住宅用消火器は､住戸、共用室又は管理人室ごとに設置する。</w:t>
            </w:r>
          </w:p>
          <w:p w:rsidR="00A2253B" w:rsidRPr="00A2253B" w:rsidRDefault="00A2253B" w:rsidP="00A2253B">
            <w:pPr>
              <w:spacing w:after="0"/>
              <w:ind w:left="0" w:firstLine="0"/>
              <w:rPr>
                <w:rFonts w:ascii="ＭＳ Ｐゴシック" w:eastAsia="ＭＳ Ｐゴシック" w:hAnsi="ＭＳ Ｐゴシック"/>
              </w:rPr>
            </w:pPr>
            <w:r w:rsidRPr="00A2253B">
              <w:rPr>
                <w:rFonts w:ascii="ＭＳ Ｐゴシック" w:eastAsia="ＭＳ Ｐゴシック" w:hAnsi="ＭＳ Ｐゴシック" w:cs="ＭＳ ゴシック" w:hint="eastAsia"/>
              </w:rPr>
              <w:t>（</w:t>
            </w:r>
            <w:r w:rsidRPr="00A2253B">
              <w:rPr>
                <w:rFonts w:ascii="ＭＳ Ｐゴシック" w:eastAsia="ＭＳ Ｐゴシック" w:hAnsi="ＭＳ Ｐゴシック" w:cs="ＭＳ ゴシック"/>
              </w:rPr>
              <w:t>規則第6条に従い当該住戸、共用室及び管理人室の各部分からの歩行距離が20ｍ以下となるよう共用部分に消火器を設置した場合は、住宅用消火器の設置を免除して差し支えない</w:t>
            </w:r>
            <w:r w:rsidRPr="00A2253B">
              <w:rPr>
                <w:rFonts w:ascii="ＭＳ Ｐゴシック" w:eastAsia="ＭＳ Ｐゴシック" w:hAnsi="ＭＳ Ｐゴシック" w:cs="ＭＳ ゴシック" w:hint="eastAsia"/>
              </w:rPr>
              <w:t>）</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1" w:firstLine="0"/>
              <w:jc w:val="both"/>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消火器具は､共用部分及び倉庫、機械室等（以下「共用部分等」という。）に､各階ごとに当該共用部分等の各部分から､それぞれ一の消火器具に至る歩行距離が20ｍ以下となるように､令第10条第2項並びに消防法施行規則第6条から第9条まで（第6条第6項を除く。）及び第</w:t>
            </w:r>
            <w:r>
              <w:rPr>
                <w:rFonts w:ascii="ＭＳ Ｐゴシック" w:eastAsia="ＭＳ Ｐゴシック" w:hAnsi="ＭＳ Ｐゴシック" w:cs="ＭＳ ゴシック"/>
              </w:rPr>
              <w:t>11</w:t>
            </w:r>
            <w:r w:rsidRPr="00351394">
              <w:rPr>
                <w:rFonts w:ascii="ＭＳ Ｐゴシック" w:eastAsia="ＭＳ Ｐゴシック" w:hAnsi="ＭＳ Ｐゴシック" w:cs="ＭＳ ゴシック"/>
              </w:rPr>
              <w:t>条に定める技術上の基準の例により設置してある。ただし、特</w:t>
            </w:r>
            <w:bookmarkStart w:id="0" w:name="_GoBack"/>
            <w:bookmarkEnd w:id="0"/>
            <w:r w:rsidRPr="00351394">
              <w:rPr>
                <w:rFonts w:ascii="ＭＳ Ｐゴシック" w:eastAsia="ＭＳ Ｐゴシック" w:hAnsi="ＭＳ Ｐゴシック" w:cs="ＭＳ ゴシック"/>
              </w:rPr>
              <w:t>定共同住宅等の廊下、階段室等のうち、住宅用消火器が設置された住戸、共用室又は管理人室に面する部分にあっては、消火器具を設置しないことができる。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9072" w:type="dxa"/>
            <w:gridSpan w:val="3"/>
            <w:shd w:val="clear" w:color="auto" w:fill="DEEAF6"/>
            <w:vAlign w:val="center"/>
          </w:tcPr>
          <w:p w:rsidR="00A2253B" w:rsidRPr="00351394" w:rsidRDefault="00A2253B" w:rsidP="00252459">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共同住宅用スプリンクラー設備は、次の</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1</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から</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8</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までに定めるところによる。</w:t>
            </w:r>
          </w:p>
        </w:tc>
        <w:tc>
          <w:tcPr>
            <w:tcW w:w="708" w:type="dxa"/>
            <w:shd w:val="clear" w:color="auto" w:fill="DEEAF6"/>
            <w:vAlign w:val="center"/>
          </w:tcPr>
          <w:p w:rsidR="00A2253B" w:rsidRPr="00351394" w:rsidRDefault="00A2253B" w:rsidP="00551123">
            <w:pPr>
              <w:spacing w:after="0"/>
              <w:ind w:left="0" w:right="96"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特定共同住宅等の11階以上の階に設置する。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スプリンクラーヘッドは、住戸、共用室及び管理人室の居室及び収納室（室の面積が4㎡ 以上のものをいう。以下同じ。）の天井の室内に面する部分に設ける。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(3)</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スプリンクラーヘッドは、規則第13条の2第4項第1号（イただし書、ホ及びトを除く。）及び第14条第1項第7号の規定の例により設ける。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(4)</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水源の水量は、4</w:t>
            </w:r>
            <w:r w:rsidRPr="00351394">
              <w:rPr>
                <w:rFonts w:ascii="ＭＳ Ｐゴシック" w:eastAsia="ＭＳ Ｐゴシック" w:hAnsi="ＭＳ Ｐゴシック" w:cs="Segoe UI Symbol" w:hint="eastAsia"/>
              </w:rPr>
              <w:t>㎥</w:t>
            </w:r>
            <w:r w:rsidRPr="00351394">
              <w:rPr>
                <w:rFonts w:ascii="ＭＳ Ｐゴシック" w:eastAsia="ＭＳ Ｐゴシック" w:hAnsi="ＭＳ Ｐゴシック" w:cs="HG丸ｺﾞｼｯｸM-PRO" w:hint="eastAsia"/>
              </w:rPr>
              <w:t>以上となるように設ける。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(5)</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スプリンクラー設備は､4個のスプリンクラーヘッドを同時に使用した場合に、それぞれの先端において、放水圧力が0.1メガパスカル以上で、かつ、放水量が50リットル毎分以上で放水することができる性能のものとす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(6)</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非常電源は､規則第14条第1項第6号の2の規定の例により設ける。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(7)</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送水口は、規則第14条第1項第6号の規定の例によるほか、消防ポンプ自動車が容易に接近することができる位置に単口形又は双口形の送水口を設ける。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(8)</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（１）から（７）までに規定するもののほか、共同住宅用スプリンクラー設備は、消防庁長官が定める設置及び維持に関する技術上の基準に適合するものである。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3 </w:t>
            </w:r>
          </w:p>
        </w:tc>
        <w:tc>
          <w:tcPr>
            <w:tcW w:w="9072" w:type="dxa"/>
            <w:gridSpan w:val="3"/>
            <w:shd w:val="clear" w:color="auto" w:fill="DEEAF6"/>
            <w:vAlign w:val="center"/>
          </w:tcPr>
          <w:p w:rsidR="00A2253B" w:rsidRPr="00351394" w:rsidRDefault="00A2253B" w:rsidP="00252459">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共同住宅用自動火災報知設備は、次の</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1</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から</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7</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までに定めるところによる。</w:t>
            </w:r>
          </w:p>
        </w:tc>
        <w:tc>
          <w:tcPr>
            <w:tcW w:w="708" w:type="dxa"/>
            <w:shd w:val="clear" w:color="auto" w:fill="DEEAF6"/>
            <w:vAlign w:val="center"/>
          </w:tcPr>
          <w:p w:rsidR="00A2253B" w:rsidRPr="00351394" w:rsidRDefault="00A2253B" w:rsidP="00171297">
            <w:pPr>
              <w:spacing w:after="0"/>
              <w:ind w:left="0" w:right="96"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自動火災報知設備の警戒区域（火災が発生した区域を他の区域と区別して識別することができる最小単位の区域をいう。以下この号において同じ。）は、防火対象物の二以上の階にわたらないものとする。ただし、当該警戒区域が二以上の階にわたったとしても防火安全上支障がないものとして消防庁長官が定める設置及び維持に関する技術上の基準に適合する場合は、この限りでない。</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一の警戒区域の面積は､1500㎡以下とし、その一辺の長さは､50ｍ以下とする。ただし、住戸、共用室及び管理人室について、その主たる出入口が階段室等以外の廊下等の通路に面する特定共同住宅等に共同住宅用自動火災報知設備を設置する場合に限り、一の警戒区域の一辺の長さを100ｍ以下とすることができ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(3)</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共同住宅用自動火災報知設備の感知器は、規則第23条第4項各号（第1号ハ、第7号へ及び第7号の5を除く。）及び同条第7項並びに第24条の2第2号及び第4号の規定の例により設ける。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Merge w:val="restart"/>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(4)</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自動火災報知設備の感知器は､次のアからウまでに掲げる部分の天井又は壁（アの部分の壁に限る。）の屋内に面する部分（天井のない場合にあっては、屋根又は壁の屋内に面する部分）に、有効に火災の発生を感知することができるよう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Align w:val="center"/>
          </w:tcPr>
          <w:p w:rsidR="00A2253B" w:rsidRPr="00351394" w:rsidRDefault="00A2253B">
            <w:pPr>
              <w:spacing w:after="0"/>
              <w:ind w:left="0"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ア</w:t>
            </w:r>
          </w:p>
        </w:tc>
        <w:tc>
          <w:tcPr>
            <w:tcW w:w="8222" w:type="dxa"/>
            <w:vAlign w:val="center"/>
          </w:tcPr>
          <w:p w:rsidR="00A2253B" w:rsidRPr="00351394" w:rsidRDefault="00A2253B">
            <w:pPr>
              <w:spacing w:after="0"/>
              <w:ind w:left="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住戸、共用室及び管理人室の居室及び収納室</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Align w:val="center"/>
          </w:tcPr>
          <w:p w:rsidR="00A2253B" w:rsidRPr="00351394" w:rsidRDefault="00A2253B">
            <w:pPr>
              <w:spacing w:after="0"/>
              <w:ind w:left="0"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イ</w:t>
            </w:r>
          </w:p>
        </w:tc>
        <w:tc>
          <w:tcPr>
            <w:tcW w:w="8222" w:type="dxa"/>
            <w:vAlign w:val="center"/>
          </w:tcPr>
          <w:p w:rsidR="00A2253B" w:rsidRPr="00351394" w:rsidRDefault="00A2253B" w:rsidP="00171297">
            <w:pPr>
              <w:spacing w:after="0"/>
              <w:ind w:left="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倉庫（室の面積が4㎡以上のものをいう。以下同じ。）、機械室その他これらに類する室</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vAlign w:val="center"/>
          </w:tcPr>
          <w:p w:rsidR="00A2253B" w:rsidRPr="00351394" w:rsidRDefault="00A2253B">
            <w:pPr>
              <w:spacing w:after="0"/>
              <w:ind w:left="0"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ウ</w:t>
            </w:r>
          </w:p>
        </w:tc>
        <w:tc>
          <w:tcPr>
            <w:tcW w:w="8222" w:type="dxa"/>
            <w:vAlign w:val="center"/>
          </w:tcPr>
          <w:p w:rsidR="00A2253B" w:rsidRPr="00351394" w:rsidRDefault="00A2253B">
            <w:pPr>
              <w:spacing w:after="0"/>
              <w:ind w:left="2"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直接外気に開放されていない共用部分</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Align w:val="center"/>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(5)</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非常電源は、規則第24条第4号の規定の例により設ける。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vAlign w:val="center"/>
          </w:tcPr>
          <w:p w:rsidR="00A2253B" w:rsidRPr="00351394" w:rsidRDefault="00A2253B" w:rsidP="000207F8">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(6)</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福祉施設等に設ける共同住宅用自動火災報知設備にあっては、福祉施設等で発生した火災を、当該福祉施設等の関係者（所有者又は管理者をいう。）又は当該関係者に雇用されている者（当該福祉施設で勤務している者に限る。）（以下「関係者等」という。）に、自動的に、かつ、有効に報知できる装置を設けること。</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420" w:type="dxa"/>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(7)</w:t>
            </w:r>
          </w:p>
        </w:tc>
        <w:tc>
          <w:tcPr>
            <w:tcW w:w="8647" w:type="dxa"/>
            <w:gridSpan w:val="2"/>
            <w:vAlign w:val="center"/>
          </w:tcPr>
          <w:p w:rsidR="00A2253B" w:rsidRPr="00351394" w:rsidRDefault="00A2253B" w:rsidP="00A76D47">
            <w:pPr>
              <w:spacing w:after="0"/>
              <w:ind w:left="0" w:firstLine="0"/>
              <w:rPr>
                <w:rFonts w:ascii="ＭＳ Ｐゴシック" w:eastAsia="ＭＳ Ｐゴシック" w:hAnsi="ＭＳ Ｐゴシック"/>
              </w:rPr>
            </w:pP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1</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から</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6</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までに規定するもののほか、共同住宅用自動火災報知設備は、消防庁長官が定める設置及び維持に関する技術上の基準に適合するものである。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sidRPr="00351394">
              <w:rPr>
                <w:rFonts w:ascii="ＭＳ Ｐゴシック" w:eastAsia="ＭＳ Ｐゴシック" w:hAnsi="ＭＳ Ｐゴシック" w:cs="ＭＳ ゴシック"/>
              </w:rPr>
              <w:lastRenderedPageBreak/>
              <w:t xml:space="preserve">4 </w:t>
            </w:r>
          </w:p>
        </w:tc>
        <w:tc>
          <w:tcPr>
            <w:tcW w:w="9072" w:type="dxa"/>
            <w:gridSpan w:val="3"/>
            <w:shd w:val="clear" w:color="auto" w:fill="DEEAF6"/>
            <w:vAlign w:val="center"/>
          </w:tcPr>
          <w:p w:rsidR="00A2253B" w:rsidRPr="00351394" w:rsidRDefault="00A2253B" w:rsidP="00A76D47">
            <w:pPr>
              <w:spacing w:after="0"/>
              <w:ind w:left="1" w:firstLine="0"/>
              <w:rPr>
                <w:rFonts w:ascii="ＭＳ Ｐゴシック" w:eastAsia="ＭＳ Ｐゴシック" w:hAnsi="ＭＳ Ｐゴシック"/>
              </w:rPr>
            </w:pPr>
            <w:r>
              <w:rPr>
                <w:rFonts w:ascii="ＭＳ Ｐゴシック" w:eastAsia="ＭＳ Ｐゴシック" w:hAnsi="ＭＳ Ｐゴシック" w:cs="ＭＳ ゴシック"/>
              </w:rPr>
              <w:t>住戸用自動火災報知設備及び共同住宅用非常警報設備は、次の</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1</w:t>
            </w:r>
            <w:r>
              <w:rPr>
                <w:rFonts w:ascii="ＭＳ Ｐゴシック" w:eastAsia="ＭＳ Ｐゴシック" w:hAnsi="ＭＳ Ｐゴシック" w:cs="ＭＳ ゴシック" w:hint="eastAsia"/>
              </w:rPr>
              <w:t>)</w:t>
            </w:r>
            <w:r>
              <w:rPr>
                <w:rFonts w:ascii="ＭＳ Ｐゴシック" w:eastAsia="ＭＳ Ｐゴシック" w:hAnsi="ＭＳ Ｐゴシック" w:cs="ＭＳ ゴシック"/>
              </w:rPr>
              <w:t>から(6)</w:t>
            </w:r>
            <w:r w:rsidRPr="00351394">
              <w:rPr>
                <w:rFonts w:ascii="ＭＳ Ｐゴシック" w:eastAsia="ＭＳ Ｐゴシック" w:hAnsi="ＭＳ Ｐゴシック" w:cs="ＭＳ ゴシック"/>
              </w:rPr>
              <w:t>までに定めるところによる。</w:t>
            </w:r>
          </w:p>
        </w:tc>
        <w:tc>
          <w:tcPr>
            <w:tcW w:w="708" w:type="dxa"/>
            <w:shd w:val="clear" w:color="auto" w:fill="DEEAF6"/>
            <w:vAlign w:val="center"/>
          </w:tcPr>
          <w:p w:rsidR="00A2253B" w:rsidRPr="00351394" w:rsidRDefault="00A2253B" w:rsidP="00171297">
            <w:pPr>
              <w:spacing w:after="0"/>
              <w:ind w:left="0" w:right="92"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(1)</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住戸用自動火災報知設備は、住戸等及び共用部分に設置する。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住戸用自動火災報知設備の警戒区域は、前号（１）及び（２）の規定の例による。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(3)</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住戸用自動火災報知設備の感知器は、前号（３）及び（４）の規定の例による。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(4)</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福祉施設等に設ける住戸用自動火災報知設備にあっては、福祉施設等で発生した火災を、当該福祉施設等の関係者等に、自動的に、かつ、有効に報知できる装置を設けること。</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(5)</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共同住宅用非常警報設備は、直接外気に開放されていない共用部分以外の共用部分に設置することができること。</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rsidP="000207F8">
            <w:pPr>
              <w:spacing w:after="0"/>
              <w:ind w:left="4" w:firstLine="0"/>
              <w:rPr>
                <w:rFonts w:ascii="ＭＳ Ｐゴシック" w:eastAsia="ＭＳ Ｐゴシック" w:hAnsi="ＭＳ Ｐゴシック"/>
              </w:rPr>
            </w:pPr>
            <w:r w:rsidRPr="00351394">
              <w:rPr>
                <w:rFonts w:ascii="ＭＳ Ｐゴシック" w:eastAsia="ＭＳ Ｐゴシック" w:hAnsi="ＭＳ Ｐゴシック" w:cs="ＭＳ ゴシック"/>
              </w:rPr>
              <w:t>(6)</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Pr>
                <w:rFonts w:ascii="ＭＳ Ｐゴシック" w:eastAsia="ＭＳ Ｐゴシック" w:hAnsi="ＭＳ Ｐゴシック" w:cs="ＭＳ ゴシック"/>
              </w:rPr>
              <w:t>(</w:t>
            </w:r>
            <w:r>
              <w:rPr>
                <w:rFonts w:ascii="ＭＳ Ｐゴシック" w:eastAsia="ＭＳ Ｐゴシック" w:hAnsi="ＭＳ Ｐゴシック" w:cs="ＭＳ ゴシック" w:hint="eastAsia"/>
              </w:rPr>
              <w:t>1</w:t>
            </w:r>
            <w:r>
              <w:rPr>
                <w:rFonts w:ascii="ＭＳ Ｐゴシック" w:eastAsia="ＭＳ Ｐゴシック" w:hAnsi="ＭＳ Ｐゴシック" w:cs="ＭＳ ゴシック"/>
              </w:rPr>
              <w:t>)から(5)</w:t>
            </w:r>
            <w:r w:rsidRPr="00351394">
              <w:rPr>
                <w:rFonts w:ascii="ＭＳ Ｐゴシック" w:eastAsia="ＭＳ Ｐゴシック" w:hAnsi="ＭＳ Ｐゴシック" w:cs="ＭＳ ゴシック"/>
              </w:rPr>
              <w:t>までに規定するもののほか、住戸用自動火災報知設備及び共同住宅用非常警報設備は、消防庁長官が定める設置及び維持に関する技術上の基準に適合するものである。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9492" w:type="dxa"/>
            <w:gridSpan w:val="4"/>
            <w:shd w:val="clear" w:color="auto" w:fill="DEEAF6"/>
            <w:vAlign w:val="center"/>
          </w:tcPr>
          <w:p w:rsidR="00A2253B" w:rsidRPr="00351394" w:rsidRDefault="00A2253B">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次の各号に掲げるときに限り、当該各号に掲げる特定共同住宅等における必要とされる初期拡大抑制性能を主として有する消防の用に供する設備等を設置しないことができる。</w:t>
            </w:r>
          </w:p>
        </w:tc>
        <w:tc>
          <w:tcPr>
            <w:tcW w:w="708" w:type="dxa"/>
            <w:shd w:val="clear" w:color="auto" w:fill="DEEAF6"/>
            <w:vAlign w:val="center"/>
          </w:tcPr>
          <w:p w:rsidR="00A2253B" w:rsidRPr="00351394" w:rsidRDefault="00A2253B" w:rsidP="00171297">
            <w:pPr>
              <w:spacing w:after="0"/>
              <w:ind w:left="0" w:right="92"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420" w:type="dxa"/>
          </w:tcPr>
          <w:p w:rsidR="00A2253B" w:rsidRPr="00351394" w:rsidRDefault="00A2253B" w:rsidP="00171297">
            <w:pPr>
              <w:spacing w:after="0"/>
              <w:ind w:left="6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1</w:t>
            </w:r>
          </w:p>
        </w:tc>
        <w:tc>
          <w:tcPr>
            <w:tcW w:w="9072" w:type="dxa"/>
            <w:gridSpan w:val="3"/>
            <w:vAlign w:val="center"/>
          </w:tcPr>
          <w:p w:rsidR="00A2253B" w:rsidRPr="00351394" w:rsidRDefault="00A2253B">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【共同住宅用スプリンクラー設備】</w:t>
            </w:r>
          </w:p>
          <w:p w:rsidR="00A2253B" w:rsidRPr="00351394" w:rsidRDefault="00A2253B" w:rsidP="00E9259D">
            <w:pPr>
              <w:spacing w:after="0" w:line="244" w:lineRule="auto"/>
              <w:ind w:left="1" w:right="94"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二方向避難・開放型特定共同住宅等（11階以上の部分に限り、福祉施設等を除く。）又は開放型特定共同住宅等（11 階以上 14 階以下の部分に限り、福祉施設等を除く。）において、住戸､共用室及び管理人室の壁及び天井（天井がない場合にあっては、上階の床又は屋根）の室内に面する部分（回り縁、窓台等を除く。）の仕上げを準不燃材料とし、かつ、共用室と共用室以外の特定共同住宅等の部分（開放型廊下又は開放型階段に面する部分を除く。）を区画する壁に設けられる開口部（規則第13条第2項第1号ロの基準に適合するものに限る。）に、特定防火設備である防火戸（規則第13条第2項第1号ハの基準に適合するものに限る。）が設けられているとき。</w:t>
            </w:r>
            <w:r>
              <w:rPr>
                <w:rFonts w:ascii="ＭＳ Ｐゴシック" w:eastAsia="ＭＳ Ｐゴシック" w:hAnsi="ＭＳ Ｐゴシック" w:cs="ＭＳ ゴシック" w:hint="eastAsia"/>
              </w:rPr>
              <w:t>（</w:t>
            </w:r>
            <w:r w:rsidRPr="00351394">
              <w:rPr>
                <w:rFonts w:ascii="ＭＳ Ｐゴシック" w:eastAsia="ＭＳ Ｐゴシック" w:hAnsi="ＭＳ Ｐゴシック" w:cs="ＭＳ ゴシック"/>
              </w:rPr>
              <w:t>便所、浴室及び4㎡未満の収納室、廊下等については、内装制限の対象外</w:t>
            </w:r>
            <w:r w:rsidRPr="00A2253B">
              <w:rPr>
                <w:rFonts w:ascii="ＭＳ Ｐゴシック" w:eastAsia="ＭＳ Ｐゴシック" w:hAnsi="ＭＳ Ｐゴシック" w:cs="ＭＳ ゴシック" w:hint="eastAsia"/>
              </w:rPr>
              <w:t>）</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420" w:type="dxa"/>
          </w:tcPr>
          <w:p w:rsidR="00A2253B" w:rsidRPr="00351394" w:rsidRDefault="00A2253B">
            <w:pPr>
              <w:spacing w:after="0"/>
              <w:ind w:left="61"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9072" w:type="dxa"/>
            <w:gridSpan w:val="3"/>
            <w:vAlign w:val="center"/>
          </w:tcPr>
          <w:p w:rsidR="00A2253B" w:rsidRPr="00351394" w:rsidRDefault="00A2253B">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【共同住宅用自動火災報知設備又は住戸用自動火災報知設備】</w:t>
            </w:r>
          </w:p>
          <w:p w:rsidR="00A2253B" w:rsidRPr="00351394" w:rsidRDefault="00A2253B" w:rsidP="00A2253B">
            <w:pPr>
              <w:spacing w:after="0" w:line="240" w:lineRule="auto"/>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住戸、共用室及び管理人室（福祉施設等にあるものを除く。）に共同住宅用スプリンクラー設備を前項第2号に定める技術上の基準に従い、又は当該技術上の基準の例により､設置したとき（当該設備の有効範囲内の部分に限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9492" w:type="dxa"/>
            <w:gridSpan w:val="4"/>
            <w:shd w:val="clear" w:color="auto" w:fill="DEEAF6"/>
            <w:vAlign w:val="center"/>
          </w:tcPr>
          <w:p w:rsidR="00A2253B" w:rsidRPr="00351394" w:rsidRDefault="00A2253B">
            <w:pPr>
              <w:spacing w:after="0"/>
              <w:ind w:left="1" w:firstLine="0"/>
              <w:jc w:val="both"/>
              <w:rPr>
                <w:rFonts w:ascii="ＭＳ Ｐゴシック" w:eastAsia="ＭＳ Ｐゴシック" w:hAnsi="ＭＳ Ｐゴシック"/>
              </w:rPr>
            </w:pPr>
            <w:r w:rsidRPr="00351394">
              <w:rPr>
                <w:rFonts w:ascii="ＭＳ Ｐゴシック" w:eastAsia="ＭＳ Ｐゴシック" w:hAnsi="ＭＳ Ｐゴシック" w:cs="ＭＳ ゴシック"/>
              </w:rPr>
              <w:t>必要とされる消防活動支援性能を有する消防の用に供する設備等に関する基準</w:t>
            </w:r>
          </w:p>
        </w:tc>
        <w:tc>
          <w:tcPr>
            <w:tcW w:w="708" w:type="dxa"/>
            <w:shd w:val="clear" w:color="auto" w:fill="DEEAF6"/>
            <w:vAlign w:val="center"/>
          </w:tcPr>
          <w:p w:rsidR="00A2253B" w:rsidRPr="00351394" w:rsidRDefault="00A2253B" w:rsidP="00171297">
            <w:pPr>
              <w:spacing w:after="0"/>
              <w:ind w:left="0" w:right="92"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9072" w:type="dxa"/>
            <w:gridSpan w:val="3"/>
            <w:shd w:val="clear" w:color="auto" w:fill="DEEAF6"/>
            <w:vAlign w:val="center"/>
          </w:tcPr>
          <w:p w:rsidR="00A2253B" w:rsidRPr="00351394" w:rsidRDefault="00A2253B">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共同住宅用連結送水管は､次の（１）から（３）までに定めるところによる。</w:t>
            </w:r>
          </w:p>
        </w:tc>
        <w:tc>
          <w:tcPr>
            <w:tcW w:w="708" w:type="dxa"/>
            <w:shd w:val="clear" w:color="auto" w:fill="DEEAF6"/>
            <w:vAlign w:val="center"/>
          </w:tcPr>
          <w:p w:rsidR="00A2253B" w:rsidRPr="00351394" w:rsidRDefault="00A2253B" w:rsidP="00171297">
            <w:pPr>
              <w:spacing w:after="0"/>
              <w:ind w:left="0" w:right="92"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放水口は､階段室等又は非常用エレベーターの乗降ロビーその他これらに類する場所ごとに、消防隊が有効に消火活動を行うことができる位置に設ける。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放水口は、三階及び当該階から上方に数えた階数三以内ごとに、かつ、特定共同住宅等の各部分から一の放水口に至る歩行距離が50ｍ以下となるように､設ける。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(3)</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（１）及び（２）に規定するもののほか､共同住宅用連結送水管は、令第29条第2項第2 号から第4号まで並びに規則第30条の4及び第31条の規定の例により設置する。</w:t>
            </w:r>
          </w:p>
        </w:tc>
        <w:tc>
          <w:tcPr>
            <w:tcW w:w="708" w:type="dxa"/>
            <w:vAlign w:val="center"/>
          </w:tcPr>
          <w:p w:rsidR="00A2253B" w:rsidRPr="00351394" w:rsidRDefault="00A2253B" w:rsidP="00171297">
            <w:pPr>
              <w:spacing w:after="0"/>
              <w:jc w:val="center"/>
              <w:rPr>
                <w:rFonts w:ascii="ＭＳ Ｐゴシック" w:eastAsia="ＭＳ Ｐゴシック" w:hAnsi="ＭＳ Ｐゴシック"/>
              </w:rPr>
            </w:pPr>
          </w:p>
        </w:tc>
      </w:tr>
      <w:tr w:rsidR="00A2253B" w:rsidRPr="00351394" w:rsidTr="00697F2E">
        <w:trPr>
          <w:trHeight w:val="20"/>
        </w:trPr>
        <w:tc>
          <w:tcPr>
            <w:tcW w:w="420" w:type="dxa"/>
            <w:vMerge w:val="restart"/>
          </w:tcPr>
          <w:p w:rsidR="00A2253B" w:rsidRPr="00351394" w:rsidRDefault="00A2253B">
            <w:pPr>
              <w:spacing w:after="0"/>
              <w:ind w:left="61"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9072" w:type="dxa"/>
            <w:gridSpan w:val="3"/>
            <w:shd w:val="clear" w:color="auto" w:fill="DEEAF6"/>
            <w:vAlign w:val="center"/>
          </w:tcPr>
          <w:p w:rsidR="00A2253B" w:rsidRPr="00351394" w:rsidRDefault="00A2253B">
            <w:pPr>
              <w:spacing w:after="0"/>
              <w:ind w:left="1" w:firstLine="0"/>
              <w:rPr>
                <w:rFonts w:ascii="ＭＳ Ｐゴシック" w:eastAsia="ＭＳ Ｐゴシック" w:hAnsi="ＭＳ Ｐゴシック"/>
              </w:rPr>
            </w:pPr>
            <w:r w:rsidRPr="00351394">
              <w:rPr>
                <w:rFonts w:ascii="ＭＳ Ｐゴシック" w:eastAsia="ＭＳ Ｐゴシック" w:hAnsi="ＭＳ Ｐゴシック" w:cs="ＭＳ ゴシック"/>
              </w:rPr>
              <w:t>共同住宅用非常コンセント設備は、次の（１）から（３）までに定めるところによる。</w:t>
            </w:r>
          </w:p>
        </w:tc>
        <w:tc>
          <w:tcPr>
            <w:tcW w:w="708" w:type="dxa"/>
            <w:shd w:val="clear" w:color="auto" w:fill="DEEAF6"/>
            <w:vAlign w:val="center"/>
          </w:tcPr>
          <w:p w:rsidR="00A2253B" w:rsidRPr="00351394" w:rsidRDefault="00A2253B" w:rsidP="00171297">
            <w:pPr>
              <w:spacing w:after="0"/>
              <w:ind w:left="0" w:right="92" w:firstLine="0"/>
              <w:jc w:val="center"/>
              <w:rPr>
                <w:rFonts w:ascii="ＭＳ Ｐゴシック" w:eastAsia="ＭＳ Ｐゴシック" w:hAnsi="ＭＳ Ｐゴシック"/>
              </w:rPr>
            </w:pPr>
            <w:r>
              <w:rPr>
                <w:rFonts w:ascii="ＭＳ Ｐゴシック" w:eastAsia="ＭＳ Ｐゴシック" w:hAnsi="ＭＳ Ｐゴシック" w:cs="ＭＳ ゴシック"/>
              </w:rPr>
              <w:t>―</w:t>
            </w: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(1)</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非常コンセントは､階段室等又は非常用エレベーターの乗降ロビーその他これらに類する場所ごとに、消防隊が有効に消火活動を行うことができる位置に設ける。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(2)</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 xml:space="preserve">非常コンセントは、11階及び当該階から上方に数えた階数三以内ごとに、かつ、特定共同住宅等の各部分から一の非常コンセントに至る歩行距離が 50ｍ以下となるように、設ける。 </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r w:rsidR="00A2253B" w:rsidRPr="00351394" w:rsidTr="00697F2E">
        <w:trPr>
          <w:trHeight w:val="20"/>
        </w:trPr>
        <w:tc>
          <w:tcPr>
            <w:tcW w:w="0" w:type="auto"/>
            <w:vMerge/>
          </w:tcPr>
          <w:p w:rsidR="00A2253B" w:rsidRPr="00351394" w:rsidRDefault="00A2253B">
            <w:pPr>
              <w:spacing w:after="160"/>
              <w:ind w:left="0" w:firstLine="0"/>
              <w:rPr>
                <w:rFonts w:ascii="ＭＳ Ｐゴシック" w:eastAsia="ＭＳ Ｐゴシック" w:hAnsi="ＭＳ Ｐゴシック"/>
              </w:rPr>
            </w:pPr>
          </w:p>
        </w:tc>
        <w:tc>
          <w:tcPr>
            <w:tcW w:w="425" w:type="dxa"/>
          </w:tcPr>
          <w:p w:rsidR="00A2253B" w:rsidRPr="00351394" w:rsidRDefault="00A2253B">
            <w:pPr>
              <w:spacing w:after="0"/>
              <w:ind w:left="4" w:firstLine="0"/>
              <w:rPr>
                <w:rFonts w:ascii="ＭＳ Ｐゴシック" w:eastAsia="ＭＳ Ｐゴシック" w:hAnsi="ＭＳ Ｐゴシック"/>
              </w:rPr>
            </w:pPr>
            <w:r>
              <w:rPr>
                <w:rFonts w:ascii="ＭＳ Ｐゴシック" w:eastAsia="ＭＳ Ｐゴシック" w:hAnsi="ＭＳ Ｐゴシック" w:cs="ＭＳ ゴシック"/>
              </w:rPr>
              <w:t>(3)</w:t>
            </w:r>
          </w:p>
        </w:tc>
        <w:tc>
          <w:tcPr>
            <w:tcW w:w="8647" w:type="dxa"/>
            <w:gridSpan w:val="2"/>
            <w:vAlign w:val="center"/>
          </w:tcPr>
          <w:p w:rsidR="00A2253B" w:rsidRPr="00351394" w:rsidRDefault="00A2253B">
            <w:pPr>
              <w:spacing w:after="0"/>
              <w:ind w:left="0" w:firstLine="0"/>
              <w:rPr>
                <w:rFonts w:ascii="ＭＳ Ｐゴシック" w:eastAsia="ＭＳ Ｐゴシック" w:hAnsi="ＭＳ Ｐゴシック"/>
              </w:rPr>
            </w:pPr>
            <w:r w:rsidRPr="00351394">
              <w:rPr>
                <w:rFonts w:ascii="ＭＳ Ｐゴシック" w:eastAsia="ＭＳ Ｐゴシック" w:hAnsi="ＭＳ Ｐゴシック" w:cs="ＭＳ ゴシック"/>
              </w:rPr>
              <w:t>（１）及び（２）に規定するもののほか、共同住宅用非常コンセント設備は、令第</w:t>
            </w:r>
            <w:r>
              <w:rPr>
                <w:rFonts w:ascii="ＭＳ Ｐゴシック" w:eastAsia="ＭＳ Ｐゴシック" w:hAnsi="ＭＳ Ｐゴシック" w:cs="ＭＳ ゴシック"/>
              </w:rPr>
              <w:t>29</w:t>
            </w:r>
            <w:r w:rsidRPr="00351394">
              <w:rPr>
                <w:rFonts w:ascii="ＭＳ Ｐゴシック" w:eastAsia="ＭＳ Ｐゴシック" w:hAnsi="ＭＳ Ｐゴシック" w:cs="ＭＳ ゴシック"/>
              </w:rPr>
              <w:t>条の2第2項第2号及び第3号並びに規則第31条の2の規定の例により設置する。</w:t>
            </w:r>
          </w:p>
        </w:tc>
        <w:tc>
          <w:tcPr>
            <w:tcW w:w="708" w:type="dxa"/>
            <w:vAlign w:val="center"/>
          </w:tcPr>
          <w:p w:rsidR="00A2253B" w:rsidRPr="00351394" w:rsidRDefault="00A2253B" w:rsidP="00171297">
            <w:pPr>
              <w:spacing w:after="0"/>
              <w:ind w:left="2" w:firstLine="0"/>
              <w:jc w:val="center"/>
              <w:rPr>
                <w:rFonts w:ascii="ＭＳ Ｐゴシック" w:eastAsia="ＭＳ Ｐゴシック" w:hAnsi="ＭＳ Ｐゴシック"/>
              </w:rPr>
            </w:pPr>
          </w:p>
        </w:tc>
      </w:tr>
    </w:tbl>
    <w:p w:rsidR="00CD7F0A" w:rsidRDefault="00CD7F0A" w:rsidP="00DE3B16">
      <w:pPr>
        <w:widowControl w:val="0"/>
        <w:autoSpaceDE w:val="0"/>
        <w:autoSpaceDN w:val="0"/>
        <w:adjustRightInd w:val="0"/>
        <w:spacing w:after="0" w:line="240" w:lineRule="auto"/>
        <w:ind w:left="800" w:hangingChars="400" w:hanging="800"/>
        <w:rPr>
          <w:rFonts w:ascii="ＭＳ Ｐゴシック" w:eastAsia="ＭＳ Ｐゴシック" w:hAnsi="ＭＳ Ｐゴシック" w:cs="MS-Gothic"/>
          <w:color w:val="auto"/>
          <w:kern w:val="0"/>
          <w:szCs w:val="20"/>
        </w:rPr>
      </w:pPr>
    </w:p>
    <w:p w:rsidR="00171297" w:rsidRDefault="00171297" w:rsidP="00DE3B16">
      <w:pPr>
        <w:widowControl w:val="0"/>
        <w:autoSpaceDE w:val="0"/>
        <w:autoSpaceDN w:val="0"/>
        <w:adjustRightInd w:val="0"/>
        <w:spacing w:after="0" w:line="240" w:lineRule="auto"/>
        <w:ind w:left="800" w:hangingChars="400" w:hanging="800"/>
        <w:rPr>
          <w:rFonts w:ascii="ＭＳ Ｐゴシック" w:eastAsia="ＭＳ Ｐゴシック" w:hAnsi="ＭＳ Ｐゴシック" w:cs="MS-Gothic"/>
          <w:color w:val="auto"/>
          <w:kern w:val="0"/>
          <w:szCs w:val="20"/>
        </w:rPr>
      </w:pPr>
    </w:p>
    <w:sectPr w:rsidR="00171297" w:rsidSect="00F94392">
      <w:pgSz w:w="11906" w:h="16841" w:code="9"/>
      <w:pgMar w:top="567" w:right="567" w:bottom="851" w:left="567" w:header="0" w:footer="170" w:gutter="28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60" w:rsidRDefault="00FC1C60">
      <w:pPr>
        <w:spacing w:after="0" w:line="240" w:lineRule="auto"/>
      </w:pPr>
      <w:r>
        <w:separator/>
      </w:r>
    </w:p>
  </w:endnote>
  <w:endnote w:type="continuationSeparator" w:id="0">
    <w:p w:rsidR="00FC1C60" w:rsidRDefault="00FC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09" w:rsidRDefault="005C4109">
    <w:pPr>
      <w:spacing w:after="0"/>
      <w:ind w:left="0" w:right="427"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Century" w:eastAsia="Century" w:hAnsi="Century" w:cs="Century"/>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09" w:rsidRDefault="005C410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09" w:rsidRDefault="005C4109" w:rsidP="00D17F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60" w:rsidRDefault="00FC1C60">
      <w:pPr>
        <w:spacing w:after="0" w:line="240" w:lineRule="auto"/>
      </w:pPr>
      <w:r>
        <w:separator/>
      </w:r>
    </w:p>
  </w:footnote>
  <w:footnote w:type="continuationSeparator" w:id="0">
    <w:p w:rsidR="00FC1C60" w:rsidRDefault="00FC1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0393B"/>
    <w:multiLevelType w:val="hybridMultilevel"/>
    <w:tmpl w:val="96549A9A"/>
    <w:lvl w:ilvl="0" w:tplc="97E4B358">
      <w:start w:val="6"/>
      <w:numFmt w:val="decimalFullWidth"/>
      <w:lvlText w:val="%1"/>
      <w:lvlJc w:val="left"/>
      <w:pPr>
        <w:ind w:left="3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02EFC1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2829FD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D907B5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D48091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4A8E2E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7D0D20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C5EACD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5FA406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C17A58"/>
    <w:multiLevelType w:val="hybridMultilevel"/>
    <w:tmpl w:val="B4B89A70"/>
    <w:lvl w:ilvl="0" w:tplc="550045BC">
      <w:start w:val="5"/>
      <w:numFmt w:val="bullet"/>
      <w:lvlText w:val="※"/>
      <w:lvlJc w:val="left"/>
      <w:pPr>
        <w:ind w:left="560" w:hanging="360"/>
      </w:pPr>
      <w:rPr>
        <w:rFonts w:ascii="ＭＳ 明朝" w:eastAsia="ＭＳ 明朝" w:hAnsi="ＭＳ 明朝" w:cs="MS-Gothic"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7E854E1"/>
    <w:multiLevelType w:val="hybridMultilevel"/>
    <w:tmpl w:val="E0F6FCDA"/>
    <w:lvl w:ilvl="0" w:tplc="EBF4ACE0">
      <w:start w:val="1"/>
      <w:numFmt w:val="decimalFullWidth"/>
      <w:lvlText w:val="%1"/>
      <w:lvlJc w:val="left"/>
      <w:pPr>
        <w:ind w:left="3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62079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D0CA94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ECE490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3C2EE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932082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C7266D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842321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6C6FA5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CB2467"/>
    <w:multiLevelType w:val="hybridMultilevel"/>
    <w:tmpl w:val="71C89AD4"/>
    <w:lvl w:ilvl="0" w:tplc="540E0F6C">
      <w:start w:val="1"/>
      <w:numFmt w:val="decimalEnclosedCircle"/>
      <w:lvlText w:val="%1"/>
      <w:lvlJc w:val="left"/>
      <w:pPr>
        <w:ind w:left="5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15362400">
      <w:start w:val="1"/>
      <w:numFmt w:val="lowerLetter"/>
      <w:lvlText w:val="%2"/>
      <w:lvlJc w:val="left"/>
      <w:pPr>
        <w:ind w:left="12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6D4A3ED6">
      <w:start w:val="1"/>
      <w:numFmt w:val="lowerRoman"/>
      <w:lvlText w:val="%3"/>
      <w:lvlJc w:val="left"/>
      <w:pPr>
        <w:ind w:left="20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F2C0523C">
      <w:start w:val="1"/>
      <w:numFmt w:val="decimal"/>
      <w:lvlText w:val="%4"/>
      <w:lvlJc w:val="left"/>
      <w:pPr>
        <w:ind w:left="27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50321CCC">
      <w:start w:val="1"/>
      <w:numFmt w:val="lowerLetter"/>
      <w:lvlText w:val="%5"/>
      <w:lvlJc w:val="left"/>
      <w:pPr>
        <w:ind w:left="34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3FE6BB54">
      <w:start w:val="1"/>
      <w:numFmt w:val="lowerRoman"/>
      <w:lvlText w:val="%6"/>
      <w:lvlJc w:val="left"/>
      <w:pPr>
        <w:ind w:left="41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54819B2">
      <w:start w:val="1"/>
      <w:numFmt w:val="decimal"/>
      <w:lvlText w:val="%7"/>
      <w:lvlJc w:val="left"/>
      <w:pPr>
        <w:ind w:left="48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A1EBA08">
      <w:start w:val="1"/>
      <w:numFmt w:val="lowerLetter"/>
      <w:lvlText w:val="%8"/>
      <w:lvlJc w:val="left"/>
      <w:pPr>
        <w:ind w:left="56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6A164880">
      <w:start w:val="1"/>
      <w:numFmt w:val="lowerRoman"/>
      <w:lvlText w:val="%9"/>
      <w:lvlJc w:val="left"/>
      <w:pPr>
        <w:ind w:left="63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0D2130"/>
    <w:multiLevelType w:val="hybridMultilevel"/>
    <w:tmpl w:val="C786E576"/>
    <w:lvl w:ilvl="0" w:tplc="9E34A04A">
      <w:start w:val="1"/>
      <w:numFmt w:val="decimalFullWidth"/>
      <w:lvlText w:val="%1"/>
      <w:lvlJc w:val="left"/>
      <w:pPr>
        <w:ind w:left="3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692706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C62C94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C2CCC2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70F81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3023C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FBE29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0C4205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CF4596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A7"/>
    <w:rsid w:val="000207F8"/>
    <w:rsid w:val="00034F2A"/>
    <w:rsid w:val="00074183"/>
    <w:rsid w:val="000D18A6"/>
    <w:rsid w:val="00110845"/>
    <w:rsid w:val="001344B1"/>
    <w:rsid w:val="00140DFC"/>
    <w:rsid w:val="00145964"/>
    <w:rsid w:val="00151058"/>
    <w:rsid w:val="00171297"/>
    <w:rsid w:val="00175853"/>
    <w:rsid w:val="001E6678"/>
    <w:rsid w:val="001F2D90"/>
    <w:rsid w:val="001F6C46"/>
    <w:rsid w:val="00246F9A"/>
    <w:rsid w:val="002510F7"/>
    <w:rsid w:val="00252459"/>
    <w:rsid w:val="002807C3"/>
    <w:rsid w:val="002A52F5"/>
    <w:rsid w:val="002B3B13"/>
    <w:rsid w:val="002C0DB4"/>
    <w:rsid w:val="002C5DA7"/>
    <w:rsid w:val="003044FD"/>
    <w:rsid w:val="00326C43"/>
    <w:rsid w:val="00334B8A"/>
    <w:rsid w:val="00335BDB"/>
    <w:rsid w:val="00351394"/>
    <w:rsid w:val="00354569"/>
    <w:rsid w:val="00355F51"/>
    <w:rsid w:val="00367825"/>
    <w:rsid w:val="0039242F"/>
    <w:rsid w:val="003B128A"/>
    <w:rsid w:val="003F7FB0"/>
    <w:rsid w:val="00414EB8"/>
    <w:rsid w:val="0042279B"/>
    <w:rsid w:val="00447D35"/>
    <w:rsid w:val="00464407"/>
    <w:rsid w:val="00464BAB"/>
    <w:rsid w:val="00467E4D"/>
    <w:rsid w:val="00487BAE"/>
    <w:rsid w:val="004A3E51"/>
    <w:rsid w:val="004C0D28"/>
    <w:rsid w:val="004D6BC5"/>
    <w:rsid w:val="004E2763"/>
    <w:rsid w:val="00500C1C"/>
    <w:rsid w:val="00504E77"/>
    <w:rsid w:val="00513A5A"/>
    <w:rsid w:val="00523D87"/>
    <w:rsid w:val="00531519"/>
    <w:rsid w:val="00551123"/>
    <w:rsid w:val="005531D5"/>
    <w:rsid w:val="005639F1"/>
    <w:rsid w:val="00572675"/>
    <w:rsid w:val="005806DD"/>
    <w:rsid w:val="005C2A5F"/>
    <w:rsid w:val="005C4109"/>
    <w:rsid w:val="005D3DBA"/>
    <w:rsid w:val="00636613"/>
    <w:rsid w:val="00663B1D"/>
    <w:rsid w:val="00676612"/>
    <w:rsid w:val="00697F2E"/>
    <w:rsid w:val="006C1660"/>
    <w:rsid w:val="006C6179"/>
    <w:rsid w:val="007451ED"/>
    <w:rsid w:val="007816DC"/>
    <w:rsid w:val="007A37D5"/>
    <w:rsid w:val="007D1637"/>
    <w:rsid w:val="00800FD7"/>
    <w:rsid w:val="008540F1"/>
    <w:rsid w:val="00861FAE"/>
    <w:rsid w:val="008A34B9"/>
    <w:rsid w:val="008D01CF"/>
    <w:rsid w:val="008F2A9B"/>
    <w:rsid w:val="0094431B"/>
    <w:rsid w:val="00945C72"/>
    <w:rsid w:val="00952DF9"/>
    <w:rsid w:val="009578DE"/>
    <w:rsid w:val="00997EA8"/>
    <w:rsid w:val="009E4A40"/>
    <w:rsid w:val="00A046ED"/>
    <w:rsid w:val="00A2253B"/>
    <w:rsid w:val="00A509D1"/>
    <w:rsid w:val="00A5620B"/>
    <w:rsid w:val="00A76D47"/>
    <w:rsid w:val="00AA3F2E"/>
    <w:rsid w:val="00AB2EE6"/>
    <w:rsid w:val="00AB3050"/>
    <w:rsid w:val="00AB57F2"/>
    <w:rsid w:val="00AC0823"/>
    <w:rsid w:val="00AC647B"/>
    <w:rsid w:val="00AE284F"/>
    <w:rsid w:val="00AF7A8A"/>
    <w:rsid w:val="00B01209"/>
    <w:rsid w:val="00B21ED2"/>
    <w:rsid w:val="00B67670"/>
    <w:rsid w:val="00B9646E"/>
    <w:rsid w:val="00BA70D7"/>
    <w:rsid w:val="00BB5B47"/>
    <w:rsid w:val="00BC0663"/>
    <w:rsid w:val="00BC3739"/>
    <w:rsid w:val="00BD5E05"/>
    <w:rsid w:val="00C22285"/>
    <w:rsid w:val="00C32E4D"/>
    <w:rsid w:val="00C72CD0"/>
    <w:rsid w:val="00CA2C52"/>
    <w:rsid w:val="00CA57AB"/>
    <w:rsid w:val="00CA644D"/>
    <w:rsid w:val="00CB3921"/>
    <w:rsid w:val="00CD38CD"/>
    <w:rsid w:val="00CD7F0A"/>
    <w:rsid w:val="00CE2596"/>
    <w:rsid w:val="00CE2E41"/>
    <w:rsid w:val="00D17F41"/>
    <w:rsid w:val="00D4024B"/>
    <w:rsid w:val="00D46A26"/>
    <w:rsid w:val="00D87C8C"/>
    <w:rsid w:val="00DB5B98"/>
    <w:rsid w:val="00DE3B16"/>
    <w:rsid w:val="00E026D4"/>
    <w:rsid w:val="00E152A3"/>
    <w:rsid w:val="00E263C9"/>
    <w:rsid w:val="00E30F3E"/>
    <w:rsid w:val="00E37893"/>
    <w:rsid w:val="00E556D9"/>
    <w:rsid w:val="00E579A7"/>
    <w:rsid w:val="00E9259D"/>
    <w:rsid w:val="00EA3447"/>
    <w:rsid w:val="00EB03F7"/>
    <w:rsid w:val="00EC4564"/>
    <w:rsid w:val="00F00823"/>
    <w:rsid w:val="00F23895"/>
    <w:rsid w:val="00F32EAF"/>
    <w:rsid w:val="00F40F2F"/>
    <w:rsid w:val="00F41A42"/>
    <w:rsid w:val="00F458AD"/>
    <w:rsid w:val="00F50965"/>
    <w:rsid w:val="00F94392"/>
    <w:rsid w:val="00FC1C60"/>
    <w:rsid w:val="00FC616F"/>
    <w:rsid w:val="00FC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176F1B-BBCD-45D8-806F-62F5DC6A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1394"/>
    <w:pPr>
      <w:tabs>
        <w:tab w:val="center" w:pos="4252"/>
        <w:tab w:val="right" w:pos="8504"/>
      </w:tabs>
      <w:snapToGrid w:val="0"/>
    </w:pPr>
  </w:style>
  <w:style w:type="character" w:customStyle="1" w:styleId="a4">
    <w:name w:val="ヘッダー (文字)"/>
    <w:basedOn w:val="a0"/>
    <w:link w:val="a3"/>
    <w:uiPriority w:val="99"/>
    <w:rsid w:val="00351394"/>
    <w:rPr>
      <w:rFonts w:ascii="ＭＳ 明朝" w:eastAsia="ＭＳ 明朝" w:hAnsi="ＭＳ 明朝" w:cs="ＭＳ 明朝"/>
      <w:color w:val="000000"/>
      <w:sz w:val="20"/>
    </w:rPr>
  </w:style>
  <w:style w:type="paragraph" w:styleId="a5">
    <w:name w:val="footer"/>
    <w:basedOn w:val="a"/>
    <w:link w:val="a6"/>
    <w:uiPriority w:val="99"/>
    <w:unhideWhenUsed/>
    <w:rsid w:val="00D17F4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D17F41"/>
    <w:rPr>
      <w:rFonts w:cs="Times New Roman"/>
      <w:kern w:val="0"/>
      <w:sz w:val="22"/>
    </w:rPr>
  </w:style>
  <w:style w:type="table" w:styleId="a7">
    <w:name w:val="Table Grid"/>
    <w:basedOn w:val="a1"/>
    <w:uiPriority w:val="39"/>
    <w:rsid w:val="002C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5B47"/>
    <w:pPr>
      <w:ind w:leftChars="400" w:left="840"/>
    </w:pPr>
  </w:style>
  <w:style w:type="paragraph" w:styleId="a9">
    <w:name w:val="Balloon Text"/>
    <w:basedOn w:val="a"/>
    <w:link w:val="aa"/>
    <w:uiPriority w:val="99"/>
    <w:semiHidden/>
    <w:unhideWhenUsed/>
    <w:rsid w:val="00B21ED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5E2B-EF2E-47E6-A381-FA7F684F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1537</Words>
  <Characters>8765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・消防法施行令別表第１の項判定について</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・消防法施行令別表第１の項判定について</dc:title>
  <dc:subject/>
  <dc:creator>fire</dc:creator>
  <cp:keywords/>
  <cp:lastModifiedBy>小牧市役所</cp:lastModifiedBy>
  <cp:revision>7</cp:revision>
  <cp:lastPrinted>2021-08-12T04:54:00Z</cp:lastPrinted>
  <dcterms:created xsi:type="dcterms:W3CDTF">2021-10-14T01:46:00Z</dcterms:created>
  <dcterms:modified xsi:type="dcterms:W3CDTF">2021-10-14T02:46:00Z</dcterms:modified>
</cp:coreProperties>
</file>